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708" w:rsidRPr="001779F5" w:rsidRDefault="00C47708" w:rsidP="00AF0C9B">
      <w:pPr>
        <w:spacing w:before="100" w:beforeAutospacing="1" w:after="100" w:afterAutospacing="1" w:line="240" w:lineRule="auto"/>
        <w:jc w:val="center"/>
        <w:rPr>
          <w:rFonts w:cstheme="minorHAnsi"/>
          <w:b/>
          <w:sz w:val="56"/>
          <w:szCs w:val="48"/>
        </w:rPr>
      </w:pPr>
      <w:bookmarkStart w:id="0" w:name="_GoBack"/>
      <w:bookmarkEnd w:id="0"/>
      <w:r w:rsidRPr="001779F5">
        <w:rPr>
          <w:rFonts w:cstheme="minorHAnsi"/>
          <w:b/>
          <w:sz w:val="56"/>
          <w:szCs w:val="48"/>
        </w:rPr>
        <w:t xml:space="preserve">Pakowarki próżniowe </w:t>
      </w:r>
    </w:p>
    <w:p w:rsidR="00AF0C9B" w:rsidRPr="001779F5" w:rsidRDefault="00AF0C9B" w:rsidP="00AF0C9B">
      <w:pPr>
        <w:spacing w:before="100" w:beforeAutospacing="1" w:after="100" w:afterAutospacing="1" w:line="240" w:lineRule="auto"/>
        <w:jc w:val="center"/>
        <w:rPr>
          <w:rFonts w:cstheme="minorHAnsi"/>
          <w:b/>
          <w:sz w:val="56"/>
          <w:szCs w:val="48"/>
        </w:rPr>
      </w:pPr>
      <w:r w:rsidRPr="001779F5">
        <w:rPr>
          <w:rFonts w:cstheme="minorHAnsi"/>
          <w:b/>
          <w:sz w:val="56"/>
          <w:szCs w:val="48"/>
        </w:rPr>
        <w:t>Instrukcja obsługi</w:t>
      </w:r>
    </w:p>
    <w:p w:rsidR="00AF0C9B" w:rsidRPr="001779F5" w:rsidRDefault="00AF0C9B" w:rsidP="00AF0C9B">
      <w:pPr>
        <w:spacing w:before="100" w:beforeAutospacing="1" w:after="100" w:afterAutospacing="1" w:line="240" w:lineRule="auto"/>
        <w:jc w:val="center"/>
        <w:rPr>
          <w:rFonts w:cstheme="minorHAnsi"/>
          <w:sz w:val="44"/>
          <w:szCs w:val="48"/>
        </w:rPr>
      </w:pPr>
    </w:p>
    <w:p w:rsidR="00AF0C9B" w:rsidRPr="001779F5" w:rsidRDefault="00C47708" w:rsidP="00AF0C9B">
      <w:pPr>
        <w:spacing w:before="100" w:beforeAutospacing="1" w:after="100" w:afterAutospacing="1" w:line="240" w:lineRule="auto"/>
        <w:jc w:val="center"/>
        <w:rPr>
          <w:rFonts w:cstheme="minorHAnsi"/>
          <w:sz w:val="48"/>
          <w:szCs w:val="48"/>
        </w:rPr>
      </w:pPr>
      <w:r w:rsidRPr="001779F5">
        <w:rPr>
          <w:rFonts w:cstheme="minorHAnsi"/>
          <w:sz w:val="48"/>
          <w:szCs w:val="48"/>
        </w:rPr>
        <w:t xml:space="preserve">Pakowarki próżniowe </w:t>
      </w:r>
      <w:r w:rsidR="00AF0C9B" w:rsidRPr="001779F5">
        <w:rPr>
          <w:rFonts w:cstheme="minorHAnsi"/>
          <w:sz w:val="48"/>
          <w:szCs w:val="48"/>
        </w:rPr>
        <w:t>Mega-M</w:t>
      </w:r>
    </w:p>
    <w:tbl>
      <w:tblPr>
        <w:tblStyle w:val="Tabela-Siatka"/>
        <w:tblW w:w="0" w:type="auto"/>
        <w:jc w:val="center"/>
        <w:tblLook w:val="04A0" w:firstRow="1" w:lastRow="0" w:firstColumn="1" w:lastColumn="0" w:noHBand="0" w:noVBand="1"/>
      </w:tblPr>
      <w:tblGrid>
        <w:gridCol w:w="4116"/>
        <w:gridCol w:w="4116"/>
      </w:tblGrid>
      <w:tr w:rsidR="0092114E" w:rsidTr="00D83F52">
        <w:trPr>
          <w:jc w:val="center"/>
        </w:trPr>
        <w:tc>
          <w:tcPr>
            <w:tcW w:w="4116" w:type="dxa"/>
          </w:tcPr>
          <w:p w:rsidR="0092114E" w:rsidRDefault="0092114E" w:rsidP="00C47708">
            <w:pPr>
              <w:spacing w:before="100" w:beforeAutospacing="1" w:after="100" w:afterAutospacing="1"/>
              <w:jc w:val="center"/>
              <w:rPr>
                <w:rFonts w:cstheme="minorHAnsi"/>
                <w:sz w:val="48"/>
                <w:szCs w:val="48"/>
              </w:rPr>
            </w:pPr>
            <w:r w:rsidRPr="001779F5">
              <w:rPr>
                <w:rFonts w:cstheme="minorHAnsi"/>
                <w:sz w:val="48"/>
                <w:szCs w:val="48"/>
              </w:rPr>
              <w:t>ppUC26/1.750n</w:t>
            </w:r>
          </w:p>
        </w:tc>
        <w:tc>
          <w:tcPr>
            <w:tcW w:w="4116" w:type="dxa"/>
          </w:tcPr>
          <w:p w:rsidR="0092114E" w:rsidRDefault="0092114E" w:rsidP="0092114E">
            <w:pPr>
              <w:spacing w:before="100" w:beforeAutospacing="1" w:after="100" w:afterAutospacing="1"/>
              <w:jc w:val="center"/>
              <w:rPr>
                <w:rFonts w:cstheme="minorHAnsi"/>
                <w:sz w:val="48"/>
                <w:szCs w:val="48"/>
              </w:rPr>
            </w:pPr>
            <w:r w:rsidRPr="001779F5">
              <w:rPr>
                <w:rFonts w:cstheme="minorHAnsi"/>
                <w:sz w:val="48"/>
                <w:szCs w:val="48"/>
              </w:rPr>
              <w:t>ppUC30/1.750n</w:t>
            </w:r>
          </w:p>
        </w:tc>
      </w:tr>
      <w:tr w:rsidR="0092114E" w:rsidTr="00D83F52">
        <w:trPr>
          <w:jc w:val="center"/>
        </w:trPr>
        <w:tc>
          <w:tcPr>
            <w:tcW w:w="4116" w:type="dxa"/>
          </w:tcPr>
          <w:p w:rsidR="0092114E" w:rsidRDefault="0092114E" w:rsidP="00C47708">
            <w:pPr>
              <w:spacing w:before="100" w:beforeAutospacing="1" w:after="100" w:afterAutospacing="1"/>
              <w:jc w:val="center"/>
              <w:rPr>
                <w:rFonts w:cstheme="minorHAnsi"/>
                <w:sz w:val="48"/>
                <w:szCs w:val="48"/>
              </w:rPr>
            </w:pPr>
            <w:r w:rsidRPr="001779F5">
              <w:rPr>
                <w:rFonts w:cstheme="minorHAnsi"/>
                <w:sz w:val="48"/>
                <w:szCs w:val="48"/>
              </w:rPr>
              <w:t>ppUC40/1.750n</w:t>
            </w:r>
          </w:p>
        </w:tc>
        <w:tc>
          <w:tcPr>
            <w:tcW w:w="4116" w:type="dxa"/>
          </w:tcPr>
          <w:p w:rsidR="0092114E" w:rsidRDefault="0092114E" w:rsidP="00C47708">
            <w:pPr>
              <w:spacing w:before="100" w:beforeAutospacing="1" w:after="100" w:afterAutospacing="1"/>
              <w:jc w:val="center"/>
              <w:rPr>
                <w:rFonts w:cstheme="minorHAnsi"/>
                <w:sz w:val="48"/>
                <w:szCs w:val="48"/>
              </w:rPr>
            </w:pPr>
            <w:r w:rsidRPr="001779F5">
              <w:rPr>
                <w:rFonts w:cstheme="minorHAnsi"/>
                <w:sz w:val="48"/>
                <w:szCs w:val="48"/>
              </w:rPr>
              <w:t>ppUC40/1.750ws</w:t>
            </w:r>
          </w:p>
        </w:tc>
      </w:tr>
      <w:tr w:rsidR="0092114E" w:rsidTr="00D83F52">
        <w:trPr>
          <w:jc w:val="center"/>
        </w:trPr>
        <w:tc>
          <w:tcPr>
            <w:tcW w:w="4116" w:type="dxa"/>
          </w:tcPr>
          <w:p w:rsidR="0092114E" w:rsidRDefault="0092114E" w:rsidP="00C47708">
            <w:pPr>
              <w:spacing w:before="100" w:beforeAutospacing="1" w:after="100" w:afterAutospacing="1"/>
              <w:jc w:val="center"/>
              <w:rPr>
                <w:rFonts w:cstheme="minorHAnsi"/>
                <w:sz w:val="48"/>
                <w:szCs w:val="48"/>
              </w:rPr>
            </w:pPr>
            <w:r w:rsidRPr="001779F5">
              <w:rPr>
                <w:rFonts w:cstheme="minorHAnsi"/>
                <w:sz w:val="48"/>
                <w:szCs w:val="48"/>
              </w:rPr>
              <w:t>ppUC50/1.750ws</w:t>
            </w:r>
          </w:p>
        </w:tc>
        <w:tc>
          <w:tcPr>
            <w:tcW w:w="4116" w:type="dxa"/>
          </w:tcPr>
          <w:p w:rsidR="0092114E" w:rsidRDefault="0092114E" w:rsidP="0092114E">
            <w:pPr>
              <w:spacing w:before="100" w:beforeAutospacing="1" w:after="100" w:afterAutospacing="1"/>
              <w:jc w:val="center"/>
              <w:rPr>
                <w:rFonts w:cstheme="minorHAnsi"/>
                <w:sz w:val="48"/>
                <w:szCs w:val="48"/>
              </w:rPr>
            </w:pPr>
            <w:r w:rsidRPr="001779F5">
              <w:rPr>
                <w:rFonts w:cstheme="minorHAnsi"/>
                <w:sz w:val="48"/>
                <w:szCs w:val="48"/>
              </w:rPr>
              <w:t>ppUC50/1.1500.2k</w:t>
            </w:r>
          </w:p>
        </w:tc>
      </w:tr>
      <w:tr w:rsidR="0092114E" w:rsidTr="00D83F52">
        <w:trPr>
          <w:jc w:val="center"/>
        </w:trPr>
        <w:tc>
          <w:tcPr>
            <w:tcW w:w="4116" w:type="dxa"/>
          </w:tcPr>
          <w:p w:rsidR="0092114E" w:rsidRDefault="0092114E" w:rsidP="00C47708">
            <w:pPr>
              <w:spacing w:before="100" w:beforeAutospacing="1" w:after="100" w:afterAutospacing="1"/>
              <w:jc w:val="center"/>
              <w:rPr>
                <w:rFonts w:cstheme="minorHAnsi"/>
                <w:sz w:val="48"/>
                <w:szCs w:val="48"/>
              </w:rPr>
            </w:pPr>
            <w:r w:rsidRPr="001779F5">
              <w:rPr>
                <w:rFonts w:cstheme="minorHAnsi"/>
                <w:sz w:val="48"/>
                <w:szCs w:val="48"/>
              </w:rPr>
              <w:t>ppUC50/1.2200.2k</w:t>
            </w:r>
          </w:p>
        </w:tc>
        <w:tc>
          <w:tcPr>
            <w:tcW w:w="4116" w:type="dxa"/>
          </w:tcPr>
          <w:p w:rsidR="0092114E" w:rsidRDefault="0092114E" w:rsidP="0092114E">
            <w:pPr>
              <w:spacing w:before="100" w:beforeAutospacing="1" w:after="100" w:afterAutospacing="1"/>
              <w:jc w:val="center"/>
              <w:rPr>
                <w:rFonts w:cstheme="minorHAnsi"/>
                <w:sz w:val="48"/>
                <w:szCs w:val="48"/>
              </w:rPr>
            </w:pPr>
            <w:r w:rsidRPr="001779F5">
              <w:rPr>
                <w:rFonts w:cstheme="minorHAnsi"/>
                <w:sz w:val="48"/>
                <w:szCs w:val="48"/>
              </w:rPr>
              <w:t>ppUC60/1.2200.2k</w:t>
            </w:r>
          </w:p>
        </w:tc>
      </w:tr>
    </w:tbl>
    <w:p w:rsidR="001779F5" w:rsidRPr="001779F5" w:rsidRDefault="001779F5" w:rsidP="00C47708">
      <w:pPr>
        <w:spacing w:before="100" w:beforeAutospacing="1" w:after="100" w:afterAutospacing="1" w:line="240" w:lineRule="auto"/>
        <w:jc w:val="center"/>
        <w:rPr>
          <w:rFonts w:cstheme="minorHAnsi"/>
          <w:sz w:val="44"/>
          <w:szCs w:val="48"/>
        </w:rPr>
      </w:pPr>
      <w:r w:rsidRPr="0039036E">
        <w:rPr>
          <w:rFonts w:cstheme="minorHAnsi"/>
          <w:noProof/>
          <w:sz w:val="28"/>
          <w:szCs w:val="28"/>
          <w:lang w:eastAsia="pl-PL"/>
        </w:rPr>
        <w:drawing>
          <wp:inline distT="0" distB="0" distL="0" distR="0" wp14:anchorId="12D9F088" wp14:editId="4DED47E1">
            <wp:extent cx="6019800" cy="1906627"/>
            <wp:effectExtent l="0" t="0" r="0" b="0"/>
            <wp:docPr id="3" name="Obraz 3" descr="logo_MegaM_kol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egaM_kolor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673" cy="1906270"/>
                    </a:xfrm>
                    <a:prstGeom prst="rect">
                      <a:avLst/>
                    </a:prstGeom>
                    <a:noFill/>
                    <a:ln>
                      <a:noFill/>
                    </a:ln>
                  </pic:spPr>
                </pic:pic>
              </a:graphicData>
            </a:graphic>
          </wp:inline>
        </w:drawing>
      </w:r>
    </w:p>
    <w:p w:rsidR="00962D50" w:rsidRDefault="00962D50" w:rsidP="0017312E">
      <w:pPr>
        <w:rPr>
          <w:rFonts w:cstheme="minorHAnsi"/>
          <w:sz w:val="24"/>
          <w:szCs w:val="28"/>
        </w:rPr>
      </w:pPr>
    </w:p>
    <w:p w:rsidR="006C4DCE" w:rsidRDefault="006C4DCE" w:rsidP="0017312E">
      <w:pPr>
        <w:rPr>
          <w:rFonts w:cstheme="minorHAnsi"/>
          <w:sz w:val="24"/>
          <w:szCs w:val="28"/>
        </w:rPr>
      </w:pPr>
    </w:p>
    <w:p w:rsidR="006C4DCE" w:rsidRDefault="006C4DCE" w:rsidP="0017312E">
      <w:pPr>
        <w:rPr>
          <w:rFonts w:cstheme="minorHAnsi"/>
          <w:sz w:val="24"/>
          <w:szCs w:val="28"/>
        </w:rPr>
      </w:pPr>
    </w:p>
    <w:p w:rsidR="006C4DCE" w:rsidRDefault="006C4DCE" w:rsidP="0017312E">
      <w:pPr>
        <w:rPr>
          <w:rFonts w:cstheme="minorHAnsi"/>
          <w:sz w:val="24"/>
          <w:szCs w:val="28"/>
        </w:rPr>
      </w:pPr>
    </w:p>
    <w:p w:rsidR="006C4DCE" w:rsidRDefault="006C4DCE" w:rsidP="0017312E">
      <w:pPr>
        <w:rPr>
          <w:rFonts w:cstheme="minorHAnsi"/>
          <w:sz w:val="24"/>
          <w:szCs w:val="28"/>
        </w:rPr>
      </w:pPr>
    </w:p>
    <w:p w:rsidR="006C4DCE" w:rsidRDefault="006C4DCE" w:rsidP="0017312E">
      <w:pPr>
        <w:rPr>
          <w:rFonts w:cstheme="minorHAnsi"/>
          <w:sz w:val="24"/>
          <w:szCs w:val="28"/>
        </w:rPr>
      </w:pPr>
    </w:p>
    <w:p w:rsidR="0092114E" w:rsidRDefault="0092114E" w:rsidP="0017312E">
      <w:pPr>
        <w:rPr>
          <w:rFonts w:cstheme="minorHAnsi"/>
          <w:sz w:val="24"/>
          <w:szCs w:val="28"/>
        </w:rPr>
      </w:pPr>
    </w:p>
    <w:p w:rsidR="006C4DCE" w:rsidRDefault="006C4DCE" w:rsidP="0017312E">
      <w:pPr>
        <w:rPr>
          <w:rFonts w:cstheme="minorHAnsi"/>
          <w:sz w:val="24"/>
          <w:szCs w:val="28"/>
        </w:rPr>
      </w:pPr>
    </w:p>
    <w:p w:rsidR="006C4DCE" w:rsidRDefault="006C4DCE" w:rsidP="0017312E">
      <w:pPr>
        <w:rPr>
          <w:rFonts w:cstheme="minorHAnsi"/>
          <w:sz w:val="24"/>
          <w:szCs w:val="28"/>
        </w:rPr>
      </w:pPr>
    </w:p>
    <w:p w:rsidR="00AF0C9B" w:rsidRPr="001779F5" w:rsidRDefault="007455F7" w:rsidP="0017312E">
      <w:pPr>
        <w:rPr>
          <w:rFonts w:cstheme="minorHAnsi"/>
          <w:sz w:val="24"/>
          <w:szCs w:val="28"/>
        </w:rPr>
      </w:pPr>
      <w:r w:rsidRPr="001779F5">
        <w:rPr>
          <w:rFonts w:cstheme="minorHAnsi"/>
          <w:sz w:val="24"/>
          <w:szCs w:val="28"/>
        </w:rPr>
        <w:t>Prosimy o uważne zapoznanie się z instrukcją przed użyciem i zachować niniejszą instrukcję dla innych użytkowników.</w:t>
      </w:r>
      <w:r w:rsidR="00AF0C9B" w:rsidRPr="001779F5">
        <w:rPr>
          <w:rFonts w:cstheme="minorHAnsi"/>
          <w:sz w:val="44"/>
          <w:szCs w:val="48"/>
        </w:rPr>
        <w:br w:type="page"/>
      </w:r>
    </w:p>
    <w:sdt>
      <w:sdtPr>
        <w:rPr>
          <w:rFonts w:asciiTheme="minorHAnsi" w:eastAsiaTheme="minorHAnsi" w:hAnsiTheme="minorHAnsi" w:cstheme="minorBidi"/>
          <w:b w:val="0"/>
          <w:bCs w:val="0"/>
          <w:color w:val="auto"/>
          <w:sz w:val="22"/>
          <w:szCs w:val="22"/>
          <w:lang w:eastAsia="en-US"/>
        </w:rPr>
        <w:id w:val="1371337945"/>
        <w:docPartObj>
          <w:docPartGallery w:val="Table of Contents"/>
          <w:docPartUnique/>
        </w:docPartObj>
      </w:sdtPr>
      <w:sdtEndPr/>
      <w:sdtContent>
        <w:p w:rsidR="00C82425" w:rsidRPr="000D6CD2" w:rsidRDefault="00C82425">
          <w:pPr>
            <w:pStyle w:val="Nagwekspisutreci"/>
            <w:rPr>
              <w:rFonts w:asciiTheme="minorHAnsi" w:hAnsiTheme="minorHAnsi" w:cstheme="minorHAnsi"/>
              <w:color w:val="auto"/>
              <w:sz w:val="24"/>
              <w:szCs w:val="24"/>
            </w:rPr>
          </w:pPr>
          <w:r w:rsidRPr="000D6CD2">
            <w:rPr>
              <w:rFonts w:asciiTheme="minorHAnsi" w:hAnsiTheme="minorHAnsi" w:cstheme="minorHAnsi"/>
              <w:color w:val="auto"/>
              <w:sz w:val="24"/>
              <w:szCs w:val="24"/>
            </w:rPr>
            <w:t>Spis treści</w:t>
          </w:r>
        </w:p>
        <w:p w:rsidR="00C15382" w:rsidRDefault="00C82425">
          <w:pPr>
            <w:pStyle w:val="Spistreci1"/>
            <w:tabs>
              <w:tab w:val="right" w:leader="dot" w:pos="10456"/>
            </w:tabs>
            <w:rPr>
              <w:rFonts w:eastAsiaTheme="minorEastAsia"/>
              <w:noProof/>
              <w:lang w:eastAsia="pl-PL"/>
            </w:rPr>
          </w:pPr>
          <w:r>
            <w:fldChar w:fldCharType="begin"/>
          </w:r>
          <w:r>
            <w:instrText xml:space="preserve"> TOC \o "1-3" \h \z \u </w:instrText>
          </w:r>
          <w:r>
            <w:fldChar w:fldCharType="separate"/>
          </w:r>
          <w:hyperlink w:anchor="_Toc99111699" w:history="1">
            <w:r w:rsidR="00C15382" w:rsidRPr="00291435">
              <w:rPr>
                <w:rStyle w:val="Hipercze"/>
                <w:rFonts w:cstheme="minorHAnsi"/>
                <w:noProof/>
              </w:rPr>
              <w:t>Wstęp</w:t>
            </w:r>
            <w:r w:rsidR="00C15382">
              <w:rPr>
                <w:noProof/>
                <w:webHidden/>
              </w:rPr>
              <w:tab/>
            </w:r>
            <w:r w:rsidR="00C15382">
              <w:rPr>
                <w:noProof/>
                <w:webHidden/>
              </w:rPr>
              <w:fldChar w:fldCharType="begin"/>
            </w:r>
            <w:r w:rsidR="00C15382">
              <w:rPr>
                <w:noProof/>
                <w:webHidden/>
              </w:rPr>
              <w:instrText xml:space="preserve"> PAGEREF _Toc99111699 \h </w:instrText>
            </w:r>
            <w:r w:rsidR="00C15382">
              <w:rPr>
                <w:noProof/>
                <w:webHidden/>
              </w:rPr>
            </w:r>
            <w:r w:rsidR="00C15382">
              <w:rPr>
                <w:noProof/>
                <w:webHidden/>
              </w:rPr>
              <w:fldChar w:fldCharType="separate"/>
            </w:r>
            <w:r w:rsidR="008D6E33">
              <w:rPr>
                <w:noProof/>
                <w:webHidden/>
              </w:rPr>
              <w:t>3</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0" w:history="1">
            <w:r w:rsidR="00C15382" w:rsidRPr="00291435">
              <w:rPr>
                <w:rStyle w:val="Hipercze"/>
                <w:rFonts w:cstheme="minorHAnsi"/>
                <w:noProof/>
              </w:rPr>
              <w:t>Zastosowanie</w:t>
            </w:r>
            <w:r w:rsidR="00C15382">
              <w:rPr>
                <w:noProof/>
                <w:webHidden/>
              </w:rPr>
              <w:tab/>
            </w:r>
            <w:r w:rsidR="00C15382">
              <w:rPr>
                <w:noProof/>
                <w:webHidden/>
              </w:rPr>
              <w:fldChar w:fldCharType="begin"/>
            </w:r>
            <w:r w:rsidR="00C15382">
              <w:rPr>
                <w:noProof/>
                <w:webHidden/>
              </w:rPr>
              <w:instrText xml:space="preserve"> PAGEREF _Toc99111700 \h </w:instrText>
            </w:r>
            <w:r w:rsidR="00C15382">
              <w:rPr>
                <w:noProof/>
                <w:webHidden/>
              </w:rPr>
            </w:r>
            <w:r w:rsidR="00C15382">
              <w:rPr>
                <w:noProof/>
                <w:webHidden/>
              </w:rPr>
              <w:fldChar w:fldCharType="separate"/>
            </w:r>
            <w:r w:rsidR="008D6E33">
              <w:rPr>
                <w:noProof/>
                <w:webHidden/>
              </w:rPr>
              <w:t>3</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1" w:history="1">
            <w:r w:rsidR="00C15382" w:rsidRPr="00291435">
              <w:rPr>
                <w:rStyle w:val="Hipercze"/>
                <w:rFonts w:cstheme="minorHAnsi"/>
                <w:noProof/>
              </w:rPr>
              <w:t>Cechy charakterystyczne</w:t>
            </w:r>
            <w:r w:rsidR="00C15382">
              <w:rPr>
                <w:noProof/>
                <w:webHidden/>
              </w:rPr>
              <w:tab/>
            </w:r>
            <w:r w:rsidR="00C15382">
              <w:rPr>
                <w:noProof/>
                <w:webHidden/>
              </w:rPr>
              <w:fldChar w:fldCharType="begin"/>
            </w:r>
            <w:r w:rsidR="00C15382">
              <w:rPr>
                <w:noProof/>
                <w:webHidden/>
              </w:rPr>
              <w:instrText xml:space="preserve"> PAGEREF _Toc99111701 \h </w:instrText>
            </w:r>
            <w:r w:rsidR="00C15382">
              <w:rPr>
                <w:noProof/>
                <w:webHidden/>
              </w:rPr>
            </w:r>
            <w:r w:rsidR="00C15382">
              <w:rPr>
                <w:noProof/>
                <w:webHidden/>
              </w:rPr>
              <w:fldChar w:fldCharType="separate"/>
            </w:r>
            <w:r w:rsidR="008D6E33">
              <w:rPr>
                <w:noProof/>
                <w:webHidden/>
              </w:rPr>
              <w:t>3</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2" w:history="1">
            <w:r w:rsidR="00C15382" w:rsidRPr="00291435">
              <w:rPr>
                <w:rStyle w:val="Hipercze"/>
                <w:rFonts w:cstheme="minorHAnsi"/>
                <w:noProof/>
              </w:rPr>
              <w:t>Wydajność oraz konstrukcja</w:t>
            </w:r>
            <w:r w:rsidR="00C15382">
              <w:rPr>
                <w:noProof/>
                <w:webHidden/>
              </w:rPr>
              <w:tab/>
            </w:r>
            <w:r w:rsidR="00C15382">
              <w:rPr>
                <w:noProof/>
                <w:webHidden/>
              </w:rPr>
              <w:fldChar w:fldCharType="begin"/>
            </w:r>
            <w:r w:rsidR="00C15382">
              <w:rPr>
                <w:noProof/>
                <w:webHidden/>
              </w:rPr>
              <w:instrText xml:space="preserve"> PAGEREF _Toc99111702 \h </w:instrText>
            </w:r>
            <w:r w:rsidR="00C15382">
              <w:rPr>
                <w:noProof/>
                <w:webHidden/>
              </w:rPr>
            </w:r>
            <w:r w:rsidR="00C15382">
              <w:rPr>
                <w:noProof/>
                <w:webHidden/>
              </w:rPr>
              <w:fldChar w:fldCharType="separate"/>
            </w:r>
            <w:r w:rsidR="008D6E33">
              <w:rPr>
                <w:noProof/>
                <w:webHidden/>
              </w:rPr>
              <w:t>3</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3" w:history="1">
            <w:r w:rsidR="00C15382" w:rsidRPr="00291435">
              <w:rPr>
                <w:rStyle w:val="Hipercze"/>
                <w:rFonts w:cstheme="minorHAnsi"/>
                <w:noProof/>
              </w:rPr>
              <w:t>Parametry techniczne</w:t>
            </w:r>
            <w:r w:rsidR="00C15382">
              <w:rPr>
                <w:noProof/>
                <w:webHidden/>
              </w:rPr>
              <w:tab/>
            </w:r>
            <w:r w:rsidR="00C15382">
              <w:rPr>
                <w:noProof/>
                <w:webHidden/>
              </w:rPr>
              <w:fldChar w:fldCharType="begin"/>
            </w:r>
            <w:r w:rsidR="00C15382">
              <w:rPr>
                <w:noProof/>
                <w:webHidden/>
              </w:rPr>
              <w:instrText xml:space="preserve"> PAGEREF _Toc99111703 \h </w:instrText>
            </w:r>
            <w:r w:rsidR="00C15382">
              <w:rPr>
                <w:noProof/>
                <w:webHidden/>
              </w:rPr>
            </w:r>
            <w:r w:rsidR="00C15382">
              <w:rPr>
                <w:noProof/>
                <w:webHidden/>
              </w:rPr>
              <w:fldChar w:fldCharType="separate"/>
            </w:r>
            <w:r w:rsidR="008D6E33">
              <w:rPr>
                <w:noProof/>
                <w:webHidden/>
              </w:rPr>
              <w:t>4</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4" w:history="1">
            <w:r w:rsidR="00C15382" w:rsidRPr="00291435">
              <w:rPr>
                <w:rStyle w:val="Hipercze"/>
                <w:rFonts w:cstheme="minorHAnsi"/>
                <w:noProof/>
              </w:rPr>
              <w:t>Panel kontrolny</w:t>
            </w:r>
            <w:r w:rsidR="00C15382">
              <w:rPr>
                <w:noProof/>
                <w:webHidden/>
              </w:rPr>
              <w:tab/>
            </w:r>
            <w:r w:rsidR="00C15382">
              <w:rPr>
                <w:noProof/>
                <w:webHidden/>
              </w:rPr>
              <w:fldChar w:fldCharType="begin"/>
            </w:r>
            <w:r w:rsidR="00C15382">
              <w:rPr>
                <w:noProof/>
                <w:webHidden/>
              </w:rPr>
              <w:instrText xml:space="preserve"> PAGEREF _Toc99111704 \h </w:instrText>
            </w:r>
            <w:r w:rsidR="00C15382">
              <w:rPr>
                <w:noProof/>
                <w:webHidden/>
              </w:rPr>
            </w:r>
            <w:r w:rsidR="00C15382">
              <w:rPr>
                <w:noProof/>
                <w:webHidden/>
              </w:rPr>
              <w:fldChar w:fldCharType="separate"/>
            </w:r>
            <w:r w:rsidR="008D6E33">
              <w:rPr>
                <w:noProof/>
                <w:webHidden/>
              </w:rPr>
              <w:t>4</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5" w:history="1">
            <w:r w:rsidR="00C15382" w:rsidRPr="00291435">
              <w:rPr>
                <w:rStyle w:val="Hipercze"/>
                <w:rFonts w:cstheme="minorHAnsi"/>
                <w:noProof/>
              </w:rPr>
              <w:t>Przed pierwszym uruchomieniem.</w:t>
            </w:r>
            <w:r w:rsidR="00C15382">
              <w:rPr>
                <w:noProof/>
                <w:webHidden/>
              </w:rPr>
              <w:tab/>
            </w:r>
            <w:r w:rsidR="00C15382">
              <w:rPr>
                <w:noProof/>
                <w:webHidden/>
              </w:rPr>
              <w:fldChar w:fldCharType="begin"/>
            </w:r>
            <w:r w:rsidR="00C15382">
              <w:rPr>
                <w:noProof/>
                <w:webHidden/>
              </w:rPr>
              <w:instrText xml:space="preserve"> PAGEREF _Toc99111705 \h </w:instrText>
            </w:r>
            <w:r w:rsidR="00C15382">
              <w:rPr>
                <w:noProof/>
                <w:webHidden/>
              </w:rPr>
            </w:r>
            <w:r w:rsidR="00C15382">
              <w:rPr>
                <w:noProof/>
                <w:webHidden/>
              </w:rPr>
              <w:fldChar w:fldCharType="separate"/>
            </w:r>
            <w:r w:rsidR="008D6E33">
              <w:rPr>
                <w:noProof/>
                <w:webHidden/>
              </w:rPr>
              <w:t>5</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6" w:history="1">
            <w:r w:rsidR="00C15382" w:rsidRPr="00291435">
              <w:rPr>
                <w:rStyle w:val="Hipercze"/>
                <w:rFonts w:cstheme="minorHAnsi"/>
                <w:noProof/>
              </w:rPr>
              <w:t>Obsługa</w:t>
            </w:r>
            <w:r w:rsidR="00C15382">
              <w:rPr>
                <w:noProof/>
                <w:webHidden/>
              </w:rPr>
              <w:tab/>
            </w:r>
            <w:r w:rsidR="00C15382">
              <w:rPr>
                <w:noProof/>
                <w:webHidden/>
              </w:rPr>
              <w:fldChar w:fldCharType="begin"/>
            </w:r>
            <w:r w:rsidR="00C15382">
              <w:rPr>
                <w:noProof/>
                <w:webHidden/>
              </w:rPr>
              <w:instrText xml:space="preserve"> PAGEREF _Toc99111706 \h </w:instrText>
            </w:r>
            <w:r w:rsidR="00C15382">
              <w:rPr>
                <w:noProof/>
                <w:webHidden/>
              </w:rPr>
            </w:r>
            <w:r w:rsidR="00C15382">
              <w:rPr>
                <w:noProof/>
                <w:webHidden/>
              </w:rPr>
              <w:fldChar w:fldCharType="separate"/>
            </w:r>
            <w:r w:rsidR="008D6E33">
              <w:rPr>
                <w:noProof/>
                <w:webHidden/>
              </w:rPr>
              <w:t>5</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7" w:history="1">
            <w:r w:rsidR="00C15382" w:rsidRPr="00291435">
              <w:rPr>
                <w:rStyle w:val="Hipercze"/>
                <w:rFonts w:cstheme="minorHAnsi"/>
                <w:noProof/>
              </w:rPr>
              <w:t>Inne ważne kwestie, na które należy zwrócić uwagę.</w:t>
            </w:r>
            <w:r w:rsidR="00C15382">
              <w:rPr>
                <w:noProof/>
                <w:webHidden/>
              </w:rPr>
              <w:tab/>
            </w:r>
            <w:r w:rsidR="00C15382">
              <w:rPr>
                <w:noProof/>
                <w:webHidden/>
              </w:rPr>
              <w:fldChar w:fldCharType="begin"/>
            </w:r>
            <w:r w:rsidR="00C15382">
              <w:rPr>
                <w:noProof/>
                <w:webHidden/>
              </w:rPr>
              <w:instrText xml:space="preserve"> PAGEREF _Toc99111707 \h </w:instrText>
            </w:r>
            <w:r w:rsidR="00C15382">
              <w:rPr>
                <w:noProof/>
                <w:webHidden/>
              </w:rPr>
            </w:r>
            <w:r w:rsidR="00C15382">
              <w:rPr>
                <w:noProof/>
                <w:webHidden/>
              </w:rPr>
              <w:fldChar w:fldCharType="separate"/>
            </w:r>
            <w:r w:rsidR="008D6E33">
              <w:rPr>
                <w:noProof/>
                <w:webHidden/>
              </w:rPr>
              <w:t>6</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8" w:history="1">
            <w:r w:rsidR="00C15382" w:rsidRPr="00291435">
              <w:rPr>
                <w:rStyle w:val="Hipercze"/>
                <w:rFonts w:cstheme="minorHAnsi"/>
                <w:noProof/>
              </w:rPr>
              <w:t>Schemat układu podciśnienia</w:t>
            </w:r>
            <w:r w:rsidR="00C15382">
              <w:rPr>
                <w:noProof/>
                <w:webHidden/>
              </w:rPr>
              <w:tab/>
            </w:r>
            <w:r w:rsidR="00C15382">
              <w:rPr>
                <w:noProof/>
                <w:webHidden/>
              </w:rPr>
              <w:fldChar w:fldCharType="begin"/>
            </w:r>
            <w:r w:rsidR="00C15382">
              <w:rPr>
                <w:noProof/>
                <w:webHidden/>
              </w:rPr>
              <w:instrText xml:space="preserve"> PAGEREF _Toc99111708 \h </w:instrText>
            </w:r>
            <w:r w:rsidR="00C15382">
              <w:rPr>
                <w:noProof/>
                <w:webHidden/>
              </w:rPr>
            </w:r>
            <w:r w:rsidR="00C15382">
              <w:rPr>
                <w:noProof/>
                <w:webHidden/>
              </w:rPr>
              <w:fldChar w:fldCharType="separate"/>
            </w:r>
            <w:r w:rsidR="008D6E33">
              <w:rPr>
                <w:noProof/>
                <w:webHidden/>
              </w:rPr>
              <w:t>7</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09" w:history="1">
            <w:r w:rsidR="00C15382" w:rsidRPr="00291435">
              <w:rPr>
                <w:rStyle w:val="Hipercze"/>
                <w:rFonts w:cstheme="minorHAnsi"/>
                <w:noProof/>
              </w:rPr>
              <w:t>Schemat elektryczny</w:t>
            </w:r>
            <w:r w:rsidR="00C15382">
              <w:rPr>
                <w:noProof/>
                <w:webHidden/>
              </w:rPr>
              <w:tab/>
            </w:r>
            <w:r w:rsidR="00C15382">
              <w:rPr>
                <w:noProof/>
                <w:webHidden/>
              </w:rPr>
              <w:fldChar w:fldCharType="begin"/>
            </w:r>
            <w:r w:rsidR="00C15382">
              <w:rPr>
                <w:noProof/>
                <w:webHidden/>
              </w:rPr>
              <w:instrText xml:space="preserve"> PAGEREF _Toc99111709 \h </w:instrText>
            </w:r>
            <w:r w:rsidR="00C15382">
              <w:rPr>
                <w:noProof/>
                <w:webHidden/>
              </w:rPr>
            </w:r>
            <w:r w:rsidR="00C15382">
              <w:rPr>
                <w:noProof/>
                <w:webHidden/>
              </w:rPr>
              <w:fldChar w:fldCharType="separate"/>
            </w:r>
            <w:r w:rsidR="008D6E33">
              <w:rPr>
                <w:noProof/>
                <w:webHidden/>
              </w:rPr>
              <w:t>7</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10" w:history="1">
            <w:r w:rsidR="00C15382" w:rsidRPr="00291435">
              <w:rPr>
                <w:rStyle w:val="Hipercze"/>
                <w:rFonts w:cstheme="minorHAnsi"/>
                <w:noProof/>
              </w:rPr>
              <w:t>Problemy i sposoby ich rozwiązania (tab.1)</w:t>
            </w:r>
            <w:r w:rsidR="00C15382">
              <w:rPr>
                <w:noProof/>
                <w:webHidden/>
              </w:rPr>
              <w:tab/>
            </w:r>
            <w:r w:rsidR="00C15382">
              <w:rPr>
                <w:noProof/>
                <w:webHidden/>
              </w:rPr>
              <w:fldChar w:fldCharType="begin"/>
            </w:r>
            <w:r w:rsidR="00C15382">
              <w:rPr>
                <w:noProof/>
                <w:webHidden/>
              </w:rPr>
              <w:instrText xml:space="preserve"> PAGEREF _Toc99111710 \h </w:instrText>
            </w:r>
            <w:r w:rsidR="00C15382">
              <w:rPr>
                <w:noProof/>
                <w:webHidden/>
              </w:rPr>
            </w:r>
            <w:r w:rsidR="00C15382">
              <w:rPr>
                <w:noProof/>
                <w:webHidden/>
              </w:rPr>
              <w:fldChar w:fldCharType="separate"/>
            </w:r>
            <w:r w:rsidR="008D6E33">
              <w:rPr>
                <w:noProof/>
                <w:webHidden/>
              </w:rPr>
              <w:t>7</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11" w:history="1">
            <w:r w:rsidR="00C15382" w:rsidRPr="00291435">
              <w:rPr>
                <w:rStyle w:val="Hipercze"/>
                <w:rFonts w:cstheme="minorHAnsi"/>
                <w:noProof/>
              </w:rPr>
              <w:t>Awarie i demontaż uszczelnienia komory (tab.2)</w:t>
            </w:r>
            <w:r w:rsidR="00C15382">
              <w:rPr>
                <w:noProof/>
                <w:webHidden/>
              </w:rPr>
              <w:tab/>
            </w:r>
            <w:r w:rsidR="00C15382">
              <w:rPr>
                <w:noProof/>
                <w:webHidden/>
              </w:rPr>
              <w:fldChar w:fldCharType="begin"/>
            </w:r>
            <w:r w:rsidR="00C15382">
              <w:rPr>
                <w:noProof/>
                <w:webHidden/>
              </w:rPr>
              <w:instrText xml:space="preserve"> PAGEREF _Toc99111711 \h </w:instrText>
            </w:r>
            <w:r w:rsidR="00C15382">
              <w:rPr>
                <w:noProof/>
                <w:webHidden/>
              </w:rPr>
            </w:r>
            <w:r w:rsidR="00C15382">
              <w:rPr>
                <w:noProof/>
                <w:webHidden/>
              </w:rPr>
              <w:fldChar w:fldCharType="separate"/>
            </w:r>
            <w:r w:rsidR="008D6E33">
              <w:rPr>
                <w:noProof/>
                <w:webHidden/>
              </w:rPr>
              <w:t>8</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12" w:history="1">
            <w:r w:rsidR="00C15382" w:rsidRPr="00291435">
              <w:rPr>
                <w:rStyle w:val="Hipercze"/>
                <w:rFonts w:cstheme="minorHAnsi"/>
                <w:noProof/>
              </w:rPr>
              <w:t>Awarie i demontaż pompy próżniowej (tab.3)</w:t>
            </w:r>
            <w:r w:rsidR="00C15382">
              <w:rPr>
                <w:noProof/>
                <w:webHidden/>
              </w:rPr>
              <w:tab/>
            </w:r>
            <w:r w:rsidR="00C15382">
              <w:rPr>
                <w:noProof/>
                <w:webHidden/>
              </w:rPr>
              <w:fldChar w:fldCharType="begin"/>
            </w:r>
            <w:r w:rsidR="00C15382">
              <w:rPr>
                <w:noProof/>
                <w:webHidden/>
              </w:rPr>
              <w:instrText xml:space="preserve"> PAGEREF _Toc99111712 \h </w:instrText>
            </w:r>
            <w:r w:rsidR="00C15382">
              <w:rPr>
                <w:noProof/>
                <w:webHidden/>
              </w:rPr>
            </w:r>
            <w:r w:rsidR="00C15382">
              <w:rPr>
                <w:noProof/>
                <w:webHidden/>
              </w:rPr>
              <w:fldChar w:fldCharType="separate"/>
            </w:r>
            <w:r w:rsidR="008D6E33">
              <w:rPr>
                <w:noProof/>
                <w:webHidden/>
              </w:rPr>
              <w:t>8</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13" w:history="1">
            <w:r w:rsidR="00C15382" w:rsidRPr="00291435">
              <w:rPr>
                <w:rStyle w:val="Hipercze"/>
                <w:rFonts w:cstheme="minorHAnsi"/>
                <w:noProof/>
              </w:rPr>
              <w:t>Awarie części grzewczej oraz sposób jej usuwania (tab.4)</w:t>
            </w:r>
            <w:r w:rsidR="00C15382">
              <w:rPr>
                <w:noProof/>
                <w:webHidden/>
              </w:rPr>
              <w:tab/>
            </w:r>
            <w:r w:rsidR="00C15382">
              <w:rPr>
                <w:noProof/>
                <w:webHidden/>
              </w:rPr>
              <w:fldChar w:fldCharType="begin"/>
            </w:r>
            <w:r w:rsidR="00C15382">
              <w:rPr>
                <w:noProof/>
                <w:webHidden/>
              </w:rPr>
              <w:instrText xml:space="preserve"> PAGEREF _Toc99111713 \h </w:instrText>
            </w:r>
            <w:r w:rsidR="00C15382">
              <w:rPr>
                <w:noProof/>
                <w:webHidden/>
              </w:rPr>
            </w:r>
            <w:r w:rsidR="00C15382">
              <w:rPr>
                <w:noProof/>
                <w:webHidden/>
              </w:rPr>
              <w:fldChar w:fldCharType="separate"/>
            </w:r>
            <w:r w:rsidR="008D6E33">
              <w:rPr>
                <w:noProof/>
                <w:webHidden/>
              </w:rPr>
              <w:t>9</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14" w:history="1">
            <w:r w:rsidR="00C15382" w:rsidRPr="00291435">
              <w:rPr>
                <w:rStyle w:val="Hipercze"/>
                <w:rFonts w:cstheme="minorHAnsi"/>
                <w:noProof/>
              </w:rPr>
              <w:t>Uwaga</w:t>
            </w:r>
            <w:r w:rsidR="00C15382">
              <w:rPr>
                <w:noProof/>
                <w:webHidden/>
              </w:rPr>
              <w:tab/>
            </w:r>
            <w:r w:rsidR="00C15382">
              <w:rPr>
                <w:noProof/>
                <w:webHidden/>
              </w:rPr>
              <w:fldChar w:fldCharType="begin"/>
            </w:r>
            <w:r w:rsidR="00C15382">
              <w:rPr>
                <w:noProof/>
                <w:webHidden/>
              </w:rPr>
              <w:instrText xml:space="preserve"> PAGEREF _Toc99111714 \h </w:instrText>
            </w:r>
            <w:r w:rsidR="00C15382">
              <w:rPr>
                <w:noProof/>
                <w:webHidden/>
              </w:rPr>
            </w:r>
            <w:r w:rsidR="00C15382">
              <w:rPr>
                <w:noProof/>
                <w:webHidden/>
              </w:rPr>
              <w:fldChar w:fldCharType="separate"/>
            </w:r>
            <w:r w:rsidR="008D6E33">
              <w:rPr>
                <w:noProof/>
                <w:webHidden/>
              </w:rPr>
              <w:t>10</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15" w:history="1">
            <w:r w:rsidR="00C15382" w:rsidRPr="00291435">
              <w:rPr>
                <w:rStyle w:val="Hipercze"/>
                <w:rFonts w:cstheme="minorHAnsi"/>
                <w:noProof/>
              </w:rPr>
              <w:t>Żywotność oleju</w:t>
            </w:r>
            <w:r w:rsidR="00C15382">
              <w:rPr>
                <w:noProof/>
                <w:webHidden/>
              </w:rPr>
              <w:tab/>
            </w:r>
            <w:r w:rsidR="00C15382">
              <w:rPr>
                <w:noProof/>
                <w:webHidden/>
              </w:rPr>
              <w:fldChar w:fldCharType="begin"/>
            </w:r>
            <w:r w:rsidR="00C15382">
              <w:rPr>
                <w:noProof/>
                <w:webHidden/>
              </w:rPr>
              <w:instrText xml:space="preserve"> PAGEREF _Toc99111715 \h </w:instrText>
            </w:r>
            <w:r w:rsidR="00C15382">
              <w:rPr>
                <w:noProof/>
                <w:webHidden/>
              </w:rPr>
            </w:r>
            <w:r w:rsidR="00C15382">
              <w:rPr>
                <w:noProof/>
                <w:webHidden/>
              </w:rPr>
              <w:fldChar w:fldCharType="separate"/>
            </w:r>
            <w:r w:rsidR="008D6E33">
              <w:rPr>
                <w:noProof/>
                <w:webHidden/>
              </w:rPr>
              <w:t>10</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16" w:history="1">
            <w:r w:rsidR="00C15382" w:rsidRPr="00291435">
              <w:rPr>
                <w:rStyle w:val="Hipercze"/>
                <w:rFonts w:cstheme="minorHAnsi"/>
                <w:noProof/>
              </w:rPr>
              <w:t>Procedura wymiany oleju</w:t>
            </w:r>
            <w:r w:rsidR="00C15382">
              <w:rPr>
                <w:noProof/>
                <w:webHidden/>
              </w:rPr>
              <w:tab/>
            </w:r>
            <w:r w:rsidR="00C15382">
              <w:rPr>
                <w:noProof/>
                <w:webHidden/>
              </w:rPr>
              <w:fldChar w:fldCharType="begin"/>
            </w:r>
            <w:r w:rsidR="00C15382">
              <w:rPr>
                <w:noProof/>
                <w:webHidden/>
              </w:rPr>
              <w:instrText xml:space="preserve"> PAGEREF _Toc99111716 \h </w:instrText>
            </w:r>
            <w:r w:rsidR="00C15382">
              <w:rPr>
                <w:noProof/>
                <w:webHidden/>
              </w:rPr>
            </w:r>
            <w:r w:rsidR="00C15382">
              <w:rPr>
                <w:noProof/>
                <w:webHidden/>
              </w:rPr>
              <w:fldChar w:fldCharType="separate"/>
            </w:r>
            <w:r w:rsidR="008D6E33">
              <w:rPr>
                <w:noProof/>
                <w:webHidden/>
              </w:rPr>
              <w:t>10</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17" w:history="1">
            <w:r w:rsidR="00C15382" w:rsidRPr="00291435">
              <w:rPr>
                <w:rStyle w:val="Hipercze"/>
                <w:rFonts w:cstheme="minorHAnsi"/>
                <w:noProof/>
              </w:rPr>
              <w:t>Deklaracja CE</w:t>
            </w:r>
            <w:r w:rsidR="00C15382">
              <w:rPr>
                <w:noProof/>
                <w:webHidden/>
              </w:rPr>
              <w:tab/>
            </w:r>
            <w:r w:rsidR="00C15382">
              <w:rPr>
                <w:noProof/>
                <w:webHidden/>
              </w:rPr>
              <w:fldChar w:fldCharType="begin"/>
            </w:r>
            <w:r w:rsidR="00C15382">
              <w:rPr>
                <w:noProof/>
                <w:webHidden/>
              </w:rPr>
              <w:instrText xml:space="preserve"> PAGEREF _Toc99111717 \h </w:instrText>
            </w:r>
            <w:r w:rsidR="00C15382">
              <w:rPr>
                <w:noProof/>
                <w:webHidden/>
              </w:rPr>
            </w:r>
            <w:r w:rsidR="00C15382">
              <w:rPr>
                <w:noProof/>
                <w:webHidden/>
              </w:rPr>
              <w:fldChar w:fldCharType="separate"/>
            </w:r>
            <w:r w:rsidR="008D6E33">
              <w:rPr>
                <w:noProof/>
                <w:webHidden/>
              </w:rPr>
              <w:t>11</w:t>
            </w:r>
            <w:r w:rsidR="00C15382">
              <w:rPr>
                <w:noProof/>
                <w:webHidden/>
              </w:rPr>
              <w:fldChar w:fldCharType="end"/>
            </w:r>
          </w:hyperlink>
        </w:p>
        <w:p w:rsidR="00C15382" w:rsidRDefault="00446934">
          <w:pPr>
            <w:pStyle w:val="Spistreci1"/>
            <w:tabs>
              <w:tab w:val="right" w:leader="dot" w:pos="10456"/>
            </w:tabs>
            <w:rPr>
              <w:rFonts w:eastAsiaTheme="minorEastAsia"/>
              <w:noProof/>
              <w:lang w:eastAsia="pl-PL"/>
            </w:rPr>
          </w:pPr>
          <w:hyperlink w:anchor="_Toc99111718" w:history="1">
            <w:r w:rsidR="00C15382" w:rsidRPr="00291435">
              <w:rPr>
                <w:rStyle w:val="Hipercze"/>
                <w:rFonts w:cstheme="minorHAnsi"/>
                <w:noProof/>
              </w:rPr>
              <w:t>Utylizacja</w:t>
            </w:r>
            <w:r w:rsidR="00C15382">
              <w:rPr>
                <w:noProof/>
                <w:webHidden/>
              </w:rPr>
              <w:tab/>
            </w:r>
            <w:r w:rsidR="00C15382">
              <w:rPr>
                <w:noProof/>
                <w:webHidden/>
              </w:rPr>
              <w:fldChar w:fldCharType="begin"/>
            </w:r>
            <w:r w:rsidR="00C15382">
              <w:rPr>
                <w:noProof/>
                <w:webHidden/>
              </w:rPr>
              <w:instrText xml:space="preserve"> PAGEREF _Toc99111718 \h </w:instrText>
            </w:r>
            <w:r w:rsidR="00C15382">
              <w:rPr>
                <w:noProof/>
                <w:webHidden/>
              </w:rPr>
            </w:r>
            <w:r w:rsidR="00C15382">
              <w:rPr>
                <w:noProof/>
                <w:webHidden/>
              </w:rPr>
              <w:fldChar w:fldCharType="separate"/>
            </w:r>
            <w:r w:rsidR="008D6E33">
              <w:rPr>
                <w:noProof/>
                <w:webHidden/>
              </w:rPr>
              <w:t>11</w:t>
            </w:r>
            <w:r w:rsidR="00C15382">
              <w:rPr>
                <w:noProof/>
                <w:webHidden/>
              </w:rPr>
              <w:fldChar w:fldCharType="end"/>
            </w:r>
          </w:hyperlink>
        </w:p>
        <w:p w:rsidR="00C82425" w:rsidRDefault="00C82425">
          <w:r>
            <w:rPr>
              <w:b/>
              <w:bCs/>
            </w:rPr>
            <w:fldChar w:fldCharType="end"/>
          </w:r>
        </w:p>
      </w:sdtContent>
    </w:sdt>
    <w:p w:rsidR="00E15703" w:rsidRDefault="00E15703" w:rsidP="005E7FFC">
      <w:pPr>
        <w:spacing w:after="0" w:line="240" w:lineRule="auto"/>
        <w:jc w:val="right"/>
        <w:rPr>
          <w:rFonts w:cstheme="minorHAnsi"/>
          <w:b/>
          <w:sz w:val="24"/>
          <w:szCs w:val="28"/>
        </w:rPr>
      </w:pPr>
    </w:p>
    <w:p w:rsidR="00E15703" w:rsidRDefault="00E15703">
      <w:pPr>
        <w:rPr>
          <w:rFonts w:cstheme="minorHAnsi"/>
          <w:b/>
          <w:sz w:val="24"/>
          <w:szCs w:val="28"/>
        </w:rPr>
      </w:pPr>
      <w:r>
        <w:rPr>
          <w:rFonts w:cstheme="minorHAnsi"/>
          <w:b/>
          <w:sz w:val="24"/>
          <w:szCs w:val="28"/>
        </w:rPr>
        <w:br w:type="page"/>
      </w:r>
    </w:p>
    <w:p w:rsidR="00962D50" w:rsidRPr="00C82425" w:rsidRDefault="00962D50" w:rsidP="00C82425">
      <w:pPr>
        <w:pStyle w:val="Nagwek1"/>
        <w:spacing w:before="360" w:line="240" w:lineRule="auto"/>
        <w:rPr>
          <w:rFonts w:asciiTheme="minorHAnsi" w:hAnsiTheme="minorHAnsi" w:cstheme="minorHAnsi"/>
          <w:color w:val="auto"/>
          <w:sz w:val="24"/>
        </w:rPr>
      </w:pPr>
      <w:bookmarkStart w:id="1" w:name="_Toc99111699"/>
      <w:r w:rsidRPr="00C82425">
        <w:rPr>
          <w:rFonts w:asciiTheme="minorHAnsi" w:hAnsiTheme="minorHAnsi" w:cstheme="minorHAnsi"/>
          <w:color w:val="auto"/>
          <w:sz w:val="24"/>
        </w:rPr>
        <w:lastRenderedPageBreak/>
        <w:t>Wstęp</w:t>
      </w:r>
      <w:bookmarkEnd w:id="1"/>
    </w:p>
    <w:p w:rsidR="00E81AED" w:rsidRPr="006A5AE8" w:rsidRDefault="00E81AED" w:rsidP="00E81AED">
      <w:pPr>
        <w:spacing w:after="0" w:line="240" w:lineRule="auto"/>
        <w:jc w:val="both"/>
        <w:rPr>
          <w:rFonts w:cstheme="minorHAnsi"/>
          <w:sz w:val="24"/>
          <w:szCs w:val="28"/>
        </w:rPr>
      </w:pPr>
      <w:r w:rsidRPr="006A5AE8">
        <w:rPr>
          <w:rFonts w:cstheme="minorHAnsi"/>
          <w:sz w:val="24"/>
          <w:szCs w:val="28"/>
        </w:rPr>
        <w:t xml:space="preserve">Dziękujemy za zakup oraz korzystanie </w:t>
      </w:r>
      <w:r>
        <w:rPr>
          <w:rFonts w:cstheme="minorHAnsi"/>
          <w:sz w:val="24"/>
          <w:szCs w:val="28"/>
        </w:rPr>
        <w:t xml:space="preserve">z pakowarki próżniowej </w:t>
      </w:r>
      <w:r w:rsidRPr="006A5AE8">
        <w:rPr>
          <w:rFonts w:cstheme="minorHAnsi"/>
          <w:sz w:val="24"/>
          <w:szCs w:val="28"/>
        </w:rPr>
        <w:t xml:space="preserve">marki Mega-M. W celu pełnego wykorzystania funkcji tego urządzenia i zmniejszenia ryzyka wystąpienia uszkodzeń czy obrażeń, prosimy o dokładne zapoznanie się z niniejszą instrukcją obsługi przed rozpoczęciem użytkowania oraz zachowanie jej na przyszłość. </w:t>
      </w:r>
    </w:p>
    <w:p w:rsidR="00E81AED" w:rsidRPr="006A5AE8" w:rsidRDefault="00E81AED" w:rsidP="00E81AED">
      <w:pPr>
        <w:tabs>
          <w:tab w:val="left" w:pos="1387"/>
        </w:tabs>
        <w:spacing w:after="0" w:line="240" w:lineRule="auto"/>
        <w:jc w:val="both"/>
        <w:rPr>
          <w:rFonts w:cstheme="minorHAnsi"/>
          <w:b/>
          <w:sz w:val="24"/>
          <w:szCs w:val="28"/>
        </w:rPr>
      </w:pPr>
    </w:p>
    <w:p w:rsidR="00E81AED" w:rsidRPr="006A5AE8" w:rsidRDefault="00E81AED" w:rsidP="00E81AED">
      <w:pPr>
        <w:spacing w:after="0" w:line="240" w:lineRule="auto"/>
        <w:jc w:val="both"/>
        <w:rPr>
          <w:rFonts w:cstheme="minorHAnsi"/>
          <w:b/>
          <w:sz w:val="24"/>
          <w:szCs w:val="28"/>
        </w:rPr>
      </w:pPr>
      <w:r w:rsidRPr="006A5AE8">
        <w:rPr>
          <w:rFonts w:cstheme="minorHAnsi"/>
          <w:b/>
          <w:sz w:val="24"/>
          <w:szCs w:val="28"/>
        </w:rPr>
        <w:t>Ostrzeżenie!</w:t>
      </w:r>
    </w:p>
    <w:tbl>
      <w:tblPr>
        <w:tblStyle w:val="Tabela-Siatka"/>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4"/>
      </w:tblGrid>
      <w:tr w:rsidR="00E81AED" w:rsidRPr="006A5AE8" w:rsidTr="00953731">
        <w:tc>
          <w:tcPr>
            <w:tcW w:w="9214" w:type="dxa"/>
          </w:tcPr>
          <w:p w:rsidR="00E81AED" w:rsidRPr="006A5AE8" w:rsidRDefault="00E81AED" w:rsidP="00E81AED">
            <w:pPr>
              <w:jc w:val="both"/>
              <w:rPr>
                <w:rFonts w:cstheme="minorHAnsi"/>
                <w:b/>
                <w:sz w:val="24"/>
                <w:szCs w:val="28"/>
              </w:rPr>
            </w:pPr>
            <w:r w:rsidRPr="006A5AE8">
              <w:rPr>
                <w:rFonts w:cstheme="minorHAnsi"/>
                <w:b/>
                <w:sz w:val="24"/>
                <w:szCs w:val="28"/>
              </w:rPr>
              <w:t xml:space="preserve">Osoby wyznaczone do obsługi </w:t>
            </w:r>
            <w:r>
              <w:rPr>
                <w:rFonts w:cstheme="minorHAnsi"/>
                <w:b/>
                <w:sz w:val="24"/>
                <w:szCs w:val="28"/>
              </w:rPr>
              <w:t>urządzenia</w:t>
            </w:r>
            <w:r w:rsidRPr="006A5AE8">
              <w:rPr>
                <w:rFonts w:cstheme="minorHAnsi"/>
                <w:b/>
                <w:sz w:val="24"/>
                <w:szCs w:val="28"/>
              </w:rPr>
              <w:t xml:space="preserve"> powinn</w:t>
            </w:r>
            <w:r>
              <w:rPr>
                <w:rFonts w:cstheme="minorHAnsi"/>
                <w:b/>
                <w:sz w:val="24"/>
                <w:szCs w:val="28"/>
              </w:rPr>
              <w:t>y</w:t>
            </w:r>
            <w:r w:rsidRPr="006A5AE8">
              <w:rPr>
                <w:rFonts w:cstheme="minorHAnsi"/>
                <w:b/>
                <w:sz w:val="24"/>
                <w:szCs w:val="28"/>
              </w:rPr>
              <w:t xml:space="preserve"> zostać przeszkolone z zakresu zagrożeń wynikających z je</w:t>
            </w:r>
            <w:r>
              <w:rPr>
                <w:rFonts w:cstheme="minorHAnsi"/>
                <w:b/>
                <w:sz w:val="24"/>
                <w:szCs w:val="28"/>
              </w:rPr>
              <w:t>go</w:t>
            </w:r>
            <w:r w:rsidRPr="006A5AE8">
              <w:rPr>
                <w:rFonts w:cstheme="minorHAnsi"/>
                <w:b/>
                <w:sz w:val="24"/>
                <w:szCs w:val="28"/>
              </w:rPr>
              <w:t xml:space="preserve"> użytkowania, środków ostrożności jakie należy powziąć przy jej eksploatacji oraz zasad czyszczenia i konserwacji.</w:t>
            </w:r>
          </w:p>
        </w:tc>
      </w:tr>
      <w:tr w:rsidR="00E81AED" w:rsidRPr="006A5AE8" w:rsidTr="00953731">
        <w:tc>
          <w:tcPr>
            <w:tcW w:w="9214" w:type="dxa"/>
          </w:tcPr>
          <w:p w:rsidR="00E81AED" w:rsidRPr="006A5AE8" w:rsidRDefault="00E81AED" w:rsidP="00953731">
            <w:pPr>
              <w:tabs>
                <w:tab w:val="left" w:pos="3427"/>
              </w:tabs>
              <w:jc w:val="both"/>
              <w:rPr>
                <w:rFonts w:cstheme="minorHAnsi"/>
                <w:b/>
                <w:sz w:val="24"/>
                <w:szCs w:val="28"/>
              </w:rPr>
            </w:pPr>
            <w:r w:rsidRPr="006A5AE8">
              <w:rPr>
                <w:rFonts w:cstheme="minorHAnsi"/>
                <w:b/>
                <w:sz w:val="24"/>
                <w:szCs w:val="28"/>
              </w:rPr>
              <w:t>Ze względów bezpieczeństwa, urządzenie musi być podłączone do instalacji uziemieniem.</w:t>
            </w:r>
          </w:p>
        </w:tc>
      </w:tr>
      <w:tr w:rsidR="00E81AED" w:rsidRPr="006A5AE8" w:rsidTr="00953731">
        <w:tc>
          <w:tcPr>
            <w:tcW w:w="9214" w:type="dxa"/>
          </w:tcPr>
          <w:p w:rsidR="00E81AED" w:rsidRPr="006A5AE8" w:rsidRDefault="00E81AED" w:rsidP="00953731">
            <w:pPr>
              <w:tabs>
                <w:tab w:val="left" w:pos="3427"/>
              </w:tabs>
              <w:jc w:val="both"/>
              <w:rPr>
                <w:rFonts w:cstheme="minorHAnsi"/>
                <w:sz w:val="24"/>
                <w:szCs w:val="24"/>
              </w:rPr>
            </w:pPr>
            <w:r w:rsidRPr="006A5AE8">
              <w:rPr>
                <w:rFonts w:cstheme="minorHAnsi"/>
                <w:b/>
                <w:sz w:val="24"/>
                <w:szCs w:val="28"/>
              </w:rPr>
              <w:t>Podłączenie urządzenia powinno być wykonana zgodnie z obowiązującymi przepisami i zasadami bezpieczeństwa przez wykwalifikowany personel.</w:t>
            </w:r>
          </w:p>
        </w:tc>
      </w:tr>
    </w:tbl>
    <w:p w:rsidR="00E81AED" w:rsidRPr="006A5AE8" w:rsidRDefault="00E81AED" w:rsidP="00E81AED">
      <w:pPr>
        <w:spacing w:after="0" w:line="240" w:lineRule="auto"/>
        <w:jc w:val="both"/>
        <w:rPr>
          <w:rFonts w:cstheme="minorHAnsi"/>
          <w:sz w:val="24"/>
          <w:szCs w:val="24"/>
        </w:rPr>
      </w:pPr>
    </w:p>
    <w:p w:rsidR="00E81AED" w:rsidRPr="006A5AE8" w:rsidRDefault="00E81AED" w:rsidP="00E81AED">
      <w:pPr>
        <w:spacing w:after="0" w:line="240" w:lineRule="auto"/>
        <w:jc w:val="both"/>
        <w:rPr>
          <w:rFonts w:cstheme="minorHAnsi"/>
          <w:sz w:val="24"/>
          <w:szCs w:val="24"/>
        </w:rPr>
      </w:pPr>
      <w:r>
        <w:rPr>
          <w:rFonts w:cstheme="minorHAnsi"/>
          <w:sz w:val="24"/>
          <w:szCs w:val="24"/>
        </w:rPr>
        <w:t>F</w:t>
      </w:r>
      <w:r w:rsidRPr="006A5AE8">
        <w:rPr>
          <w:rFonts w:cstheme="minorHAnsi"/>
          <w:sz w:val="24"/>
          <w:szCs w:val="24"/>
        </w:rPr>
        <w:t>irma nie ponosi odpowiedzialności za celowe uszkodzenia sprzętu, zaniedbanie, szkody spowodowane nieprzestr</w:t>
      </w:r>
      <w:r>
        <w:rPr>
          <w:rFonts w:cstheme="minorHAnsi"/>
          <w:sz w:val="24"/>
          <w:szCs w:val="24"/>
        </w:rPr>
        <w:t>zeganiem instrukcji i przepisów</w:t>
      </w:r>
      <w:r w:rsidRPr="006A5AE8">
        <w:rPr>
          <w:rFonts w:cstheme="minorHAnsi"/>
          <w:sz w:val="24"/>
          <w:szCs w:val="24"/>
        </w:rPr>
        <w:t xml:space="preserve"> oraz nieprawidłowości w instalacji elektrycznej.</w:t>
      </w:r>
    </w:p>
    <w:p w:rsidR="00E81AED" w:rsidRPr="006A5AE8" w:rsidRDefault="00E81AED" w:rsidP="00E81AED">
      <w:pPr>
        <w:spacing w:after="0" w:line="240" w:lineRule="auto"/>
        <w:jc w:val="both"/>
        <w:rPr>
          <w:rFonts w:cstheme="minorHAnsi"/>
          <w:sz w:val="24"/>
          <w:szCs w:val="24"/>
        </w:rPr>
      </w:pPr>
      <w:r w:rsidRPr="006A5AE8">
        <w:rPr>
          <w:rFonts w:cstheme="minorHAnsi"/>
          <w:sz w:val="24"/>
          <w:szCs w:val="24"/>
        </w:rPr>
        <w:t>Nieuprawniona próba ingerencji w urządzenie jest równoznaczna z unieważnieniem gwarancji.</w:t>
      </w:r>
    </w:p>
    <w:p w:rsidR="003520D6" w:rsidRPr="006872F1" w:rsidRDefault="003520D6" w:rsidP="006872F1">
      <w:pPr>
        <w:pStyle w:val="Nagwek1"/>
        <w:spacing w:before="360" w:line="240" w:lineRule="auto"/>
        <w:rPr>
          <w:rFonts w:asciiTheme="minorHAnsi" w:hAnsiTheme="minorHAnsi" w:cstheme="minorHAnsi"/>
          <w:color w:val="auto"/>
          <w:sz w:val="24"/>
        </w:rPr>
      </w:pPr>
      <w:bookmarkStart w:id="2" w:name="_Toc99111700"/>
      <w:r w:rsidRPr="006872F1">
        <w:rPr>
          <w:rFonts w:asciiTheme="minorHAnsi" w:hAnsiTheme="minorHAnsi" w:cstheme="minorHAnsi"/>
          <w:color w:val="auto"/>
          <w:sz w:val="24"/>
        </w:rPr>
        <w:t>Zastosowanie</w:t>
      </w:r>
      <w:bookmarkEnd w:id="2"/>
    </w:p>
    <w:p w:rsidR="003520D6" w:rsidRPr="001779F5" w:rsidRDefault="003520D6" w:rsidP="003520D6">
      <w:pPr>
        <w:spacing w:after="0" w:line="240" w:lineRule="auto"/>
        <w:jc w:val="both"/>
        <w:rPr>
          <w:rFonts w:cstheme="minorHAnsi"/>
          <w:sz w:val="24"/>
          <w:szCs w:val="28"/>
        </w:rPr>
      </w:pPr>
      <w:r w:rsidRPr="001779F5">
        <w:rPr>
          <w:rFonts w:cstheme="minorHAnsi"/>
          <w:sz w:val="24"/>
          <w:szCs w:val="28"/>
        </w:rPr>
        <w:t xml:space="preserve">Seria maszyn do pakowania próżniowego wyróżniających się łatwą obsługa, doskonałą funkcjonalnością, niskimi kosztami eksploatacji oraz szerokim zastosowaniem. Urządzenie może zgrzewać delikatne folie służące do pakowania oraz folie z dodatkiem aluminium. Urządzenie znajdzie zastosowanie przy pakowaniu różnorodnych produktów w postaci stałej, płynnej, sypkiej, pasty z ziaren, żywność, owoce, nasiona, artykuły perfumowane, lekarstwa, produkty chemiczne, produkty elektroniczne, </w:t>
      </w:r>
      <w:r w:rsidR="00962D50">
        <w:rPr>
          <w:rFonts w:cstheme="minorHAnsi"/>
          <w:sz w:val="24"/>
          <w:szCs w:val="28"/>
        </w:rPr>
        <w:t>urządzenia precyzyjne, mierniki</w:t>
      </w:r>
      <w:r w:rsidRPr="001779F5">
        <w:rPr>
          <w:rFonts w:cstheme="minorHAnsi"/>
          <w:sz w:val="24"/>
          <w:szCs w:val="28"/>
        </w:rPr>
        <w:t xml:space="preserve"> oraz rzadkie i drogie metale. Dzięki pakowaniu próżniowemu produkty są zabezpieczane przed utlenianiem się, pleśnią, molami spożywczymi, gniciem, wilgocią, gwarantuje wysoką jakość produktu, jego świeżość oraz przedłużają czas jego przechowywania.</w:t>
      </w:r>
    </w:p>
    <w:p w:rsidR="003520D6" w:rsidRPr="006872F1" w:rsidRDefault="003520D6" w:rsidP="006872F1">
      <w:pPr>
        <w:pStyle w:val="Nagwek1"/>
        <w:spacing w:before="360" w:line="240" w:lineRule="auto"/>
        <w:rPr>
          <w:rFonts w:asciiTheme="minorHAnsi" w:hAnsiTheme="minorHAnsi" w:cstheme="minorHAnsi"/>
          <w:color w:val="auto"/>
          <w:sz w:val="24"/>
        </w:rPr>
      </w:pPr>
      <w:bookmarkStart w:id="3" w:name="_Toc99111701"/>
      <w:r w:rsidRPr="006872F1">
        <w:rPr>
          <w:rFonts w:asciiTheme="minorHAnsi" w:hAnsiTheme="minorHAnsi" w:cstheme="minorHAnsi"/>
          <w:color w:val="auto"/>
          <w:sz w:val="24"/>
        </w:rPr>
        <w:t xml:space="preserve">Cechy </w:t>
      </w:r>
      <w:r w:rsidR="00AE7049" w:rsidRPr="006872F1">
        <w:rPr>
          <w:rFonts w:asciiTheme="minorHAnsi" w:hAnsiTheme="minorHAnsi" w:cstheme="minorHAnsi"/>
          <w:color w:val="auto"/>
          <w:sz w:val="24"/>
        </w:rPr>
        <w:t>charakterystyczne</w:t>
      </w:r>
      <w:bookmarkEnd w:id="3"/>
    </w:p>
    <w:p w:rsidR="003520D6" w:rsidRPr="001779F5" w:rsidRDefault="003520D6" w:rsidP="003520D6">
      <w:pPr>
        <w:pStyle w:val="Akapitzlist"/>
        <w:numPr>
          <w:ilvl w:val="0"/>
          <w:numId w:val="13"/>
        </w:numPr>
        <w:spacing w:after="0" w:line="240" w:lineRule="auto"/>
        <w:jc w:val="both"/>
        <w:rPr>
          <w:rFonts w:cstheme="minorHAnsi"/>
          <w:sz w:val="24"/>
          <w:szCs w:val="28"/>
        </w:rPr>
      </w:pPr>
      <w:r w:rsidRPr="001779F5">
        <w:rPr>
          <w:rFonts w:cstheme="minorHAnsi"/>
          <w:sz w:val="24"/>
          <w:szCs w:val="28"/>
        </w:rPr>
        <w:t xml:space="preserve">Pakowarka próżniowa jest łatwa w obsłudze. Wszystkie czynności, takie jak dociśnięcie pokrywy maszyny w celu odessania powietrza, podgrzanie </w:t>
      </w:r>
      <w:proofErr w:type="spellStart"/>
      <w:r w:rsidRPr="001779F5">
        <w:rPr>
          <w:rFonts w:cstheme="minorHAnsi"/>
          <w:sz w:val="24"/>
          <w:szCs w:val="28"/>
        </w:rPr>
        <w:t>zgrzewu</w:t>
      </w:r>
      <w:proofErr w:type="spellEnd"/>
      <w:r w:rsidRPr="001779F5">
        <w:rPr>
          <w:rFonts w:cstheme="minorHAnsi"/>
          <w:sz w:val="24"/>
          <w:szCs w:val="28"/>
        </w:rPr>
        <w:t xml:space="preserve">, </w:t>
      </w:r>
      <w:r w:rsidR="00962D50">
        <w:rPr>
          <w:rFonts w:cstheme="minorHAnsi"/>
          <w:sz w:val="24"/>
          <w:szCs w:val="28"/>
        </w:rPr>
        <w:t>schłodzenie</w:t>
      </w:r>
      <w:r w:rsidRPr="001779F5">
        <w:rPr>
          <w:rFonts w:cstheme="minorHAnsi"/>
          <w:sz w:val="24"/>
          <w:szCs w:val="28"/>
        </w:rPr>
        <w:t xml:space="preserve"> oraz otwarcie pokrywy maszyny odbywają się automatycznie.</w:t>
      </w:r>
    </w:p>
    <w:p w:rsidR="003520D6" w:rsidRPr="001779F5" w:rsidRDefault="003520D6" w:rsidP="003520D6">
      <w:pPr>
        <w:pStyle w:val="Akapitzlist"/>
        <w:numPr>
          <w:ilvl w:val="0"/>
          <w:numId w:val="13"/>
        </w:numPr>
        <w:spacing w:after="0" w:line="240" w:lineRule="auto"/>
        <w:jc w:val="both"/>
        <w:rPr>
          <w:rFonts w:cstheme="minorHAnsi"/>
          <w:sz w:val="24"/>
          <w:szCs w:val="28"/>
        </w:rPr>
      </w:pPr>
      <w:r w:rsidRPr="001779F5">
        <w:rPr>
          <w:rFonts w:cstheme="minorHAnsi"/>
          <w:sz w:val="24"/>
          <w:szCs w:val="28"/>
        </w:rPr>
        <w:t xml:space="preserve">Zakres regulacji temperatury i czasu zgrzewania jest bardzo szeroki, tak aby urządzenie mogło zgrzewać różnorodne materiały. </w:t>
      </w:r>
    </w:p>
    <w:p w:rsidR="003520D6" w:rsidRPr="001779F5" w:rsidRDefault="003520D6" w:rsidP="003520D6">
      <w:pPr>
        <w:pStyle w:val="Akapitzlist"/>
        <w:numPr>
          <w:ilvl w:val="0"/>
          <w:numId w:val="13"/>
        </w:numPr>
        <w:spacing w:after="0" w:line="240" w:lineRule="auto"/>
        <w:jc w:val="both"/>
        <w:rPr>
          <w:rFonts w:cstheme="minorHAnsi"/>
          <w:sz w:val="24"/>
          <w:szCs w:val="28"/>
        </w:rPr>
      </w:pPr>
      <w:r w:rsidRPr="001779F5">
        <w:rPr>
          <w:rFonts w:cstheme="minorHAnsi"/>
          <w:sz w:val="24"/>
          <w:szCs w:val="28"/>
        </w:rPr>
        <w:t>Na panelu sterowania znajduje się przycisk zatrzymania awaryjnego. Jeśli podczas zasysania powietrza wystąpią nieprawidłowości, naciśnięcie przycisku spowoduje awaryjne zatrzymanie procesu pakowania próżniowego.</w:t>
      </w:r>
    </w:p>
    <w:p w:rsidR="00AE7049" w:rsidRPr="006872F1" w:rsidRDefault="00AE7049" w:rsidP="006872F1">
      <w:pPr>
        <w:pStyle w:val="Nagwek1"/>
        <w:spacing w:before="360" w:line="240" w:lineRule="auto"/>
        <w:rPr>
          <w:rFonts w:asciiTheme="minorHAnsi" w:hAnsiTheme="minorHAnsi" w:cstheme="minorHAnsi"/>
          <w:color w:val="auto"/>
          <w:sz w:val="24"/>
        </w:rPr>
      </w:pPr>
      <w:bookmarkStart w:id="4" w:name="_Toc99111702"/>
      <w:r w:rsidRPr="006872F1">
        <w:rPr>
          <w:rFonts w:asciiTheme="minorHAnsi" w:hAnsiTheme="minorHAnsi" w:cstheme="minorHAnsi"/>
          <w:color w:val="auto"/>
          <w:sz w:val="24"/>
        </w:rPr>
        <w:t>Wydajność oraz konstrukcja</w:t>
      </w:r>
      <w:bookmarkEnd w:id="4"/>
    </w:p>
    <w:p w:rsidR="00AE7049" w:rsidRPr="00AE7049" w:rsidRDefault="00AE7049" w:rsidP="00AE7049">
      <w:pPr>
        <w:pStyle w:val="Akapitzlist"/>
        <w:numPr>
          <w:ilvl w:val="0"/>
          <w:numId w:val="27"/>
        </w:numPr>
        <w:spacing w:after="0" w:line="240" w:lineRule="auto"/>
        <w:jc w:val="both"/>
        <w:rPr>
          <w:rFonts w:cstheme="minorHAnsi"/>
          <w:sz w:val="24"/>
          <w:szCs w:val="28"/>
        </w:rPr>
      </w:pPr>
      <w:r w:rsidRPr="00AE7049">
        <w:rPr>
          <w:rFonts w:cstheme="minorHAnsi"/>
          <w:sz w:val="24"/>
          <w:szCs w:val="28"/>
        </w:rPr>
        <w:t xml:space="preserve">Pokrywa pakowarki próżniowej </w:t>
      </w:r>
      <w:r w:rsidRPr="00AE7049">
        <w:rPr>
          <w:rFonts w:cstheme="minorHAnsi"/>
          <w:b/>
          <w:sz w:val="24"/>
          <w:szCs w:val="28"/>
        </w:rPr>
        <w:t>jednokomorowej</w:t>
      </w:r>
      <w:r w:rsidRPr="00AE7049">
        <w:rPr>
          <w:rFonts w:cstheme="minorHAnsi"/>
          <w:sz w:val="24"/>
          <w:szCs w:val="28"/>
        </w:rPr>
        <w:t xml:space="preserve"> zbudowana jest z transparentnej pleksi</w:t>
      </w:r>
      <w:r>
        <w:rPr>
          <w:rFonts w:cstheme="minorHAnsi"/>
          <w:sz w:val="24"/>
          <w:szCs w:val="28"/>
        </w:rPr>
        <w:t>.</w:t>
      </w:r>
      <w:r w:rsidRPr="00AE7049">
        <w:rPr>
          <w:rFonts w:cstheme="minorHAnsi"/>
          <w:sz w:val="24"/>
          <w:szCs w:val="28"/>
        </w:rPr>
        <w:t xml:space="preserve"> </w:t>
      </w:r>
      <w:r>
        <w:rPr>
          <w:rFonts w:cstheme="minorHAnsi"/>
          <w:sz w:val="24"/>
          <w:szCs w:val="28"/>
        </w:rPr>
        <w:t>Z</w:t>
      </w:r>
      <w:r w:rsidRPr="00AE7049">
        <w:rPr>
          <w:rFonts w:cstheme="minorHAnsi"/>
          <w:sz w:val="24"/>
          <w:szCs w:val="28"/>
        </w:rPr>
        <w:t xml:space="preserve">apewnienia </w:t>
      </w:r>
      <w:r>
        <w:rPr>
          <w:rFonts w:cstheme="minorHAnsi"/>
          <w:sz w:val="24"/>
          <w:szCs w:val="28"/>
        </w:rPr>
        <w:t xml:space="preserve">to </w:t>
      </w:r>
      <w:r w:rsidRPr="00AE7049">
        <w:rPr>
          <w:rFonts w:cstheme="minorHAnsi"/>
          <w:sz w:val="24"/>
          <w:szCs w:val="28"/>
        </w:rPr>
        <w:t>możliwość obserwowania przebiegu procesu</w:t>
      </w:r>
      <w:r>
        <w:rPr>
          <w:rFonts w:cstheme="minorHAnsi"/>
          <w:sz w:val="24"/>
          <w:szCs w:val="28"/>
        </w:rPr>
        <w:t xml:space="preserve"> pakowania</w:t>
      </w:r>
      <w:r w:rsidRPr="00AE7049">
        <w:rPr>
          <w:rFonts w:cstheme="minorHAnsi"/>
          <w:sz w:val="24"/>
          <w:szCs w:val="28"/>
        </w:rPr>
        <w:t>.</w:t>
      </w:r>
    </w:p>
    <w:p w:rsidR="00AE7049" w:rsidRPr="00AE7049" w:rsidRDefault="00AE7049" w:rsidP="00AE7049">
      <w:pPr>
        <w:pStyle w:val="Akapitzlist"/>
        <w:numPr>
          <w:ilvl w:val="0"/>
          <w:numId w:val="27"/>
        </w:numPr>
        <w:spacing w:after="0" w:line="240" w:lineRule="auto"/>
        <w:jc w:val="both"/>
        <w:rPr>
          <w:rFonts w:cstheme="minorHAnsi"/>
          <w:sz w:val="24"/>
          <w:szCs w:val="28"/>
        </w:rPr>
      </w:pPr>
      <w:r w:rsidRPr="00AE7049">
        <w:rPr>
          <w:rFonts w:cstheme="minorHAnsi"/>
          <w:sz w:val="24"/>
          <w:szCs w:val="28"/>
        </w:rPr>
        <w:t xml:space="preserve">W </w:t>
      </w:r>
      <w:r w:rsidRPr="00AE7049">
        <w:rPr>
          <w:rFonts w:cstheme="minorHAnsi"/>
          <w:b/>
          <w:sz w:val="24"/>
          <w:szCs w:val="28"/>
        </w:rPr>
        <w:t>dwukomorowej</w:t>
      </w:r>
      <w:r w:rsidRPr="00AE7049">
        <w:rPr>
          <w:rFonts w:cstheme="minorHAnsi"/>
          <w:sz w:val="24"/>
          <w:szCs w:val="28"/>
        </w:rPr>
        <w:t xml:space="preserve"> pakowarce pracują na przemian dwie komory p</w:t>
      </w:r>
      <w:r>
        <w:rPr>
          <w:rFonts w:cstheme="minorHAnsi"/>
          <w:sz w:val="24"/>
          <w:szCs w:val="28"/>
        </w:rPr>
        <w:t>różniowe, co sprawia, że proces</w:t>
      </w:r>
      <w:r w:rsidRPr="00AE7049">
        <w:rPr>
          <w:rFonts w:cstheme="minorHAnsi"/>
          <w:sz w:val="24"/>
          <w:szCs w:val="28"/>
        </w:rPr>
        <w:t xml:space="preserve"> zgrzewania znacznie się skraca i jest bardziej efektywny. Górna oraz dolna komora robocza zostały wykonane ze stali nierdzewnej, chroniącej urządzenie przed korozją, zapewniającej bardzo dobrą szczelności oraz spełniającej wszelki wymagania </w:t>
      </w:r>
      <w:r>
        <w:rPr>
          <w:rFonts w:cstheme="minorHAnsi"/>
          <w:sz w:val="24"/>
          <w:szCs w:val="28"/>
        </w:rPr>
        <w:t>dla</w:t>
      </w:r>
      <w:r w:rsidRPr="00AE7049">
        <w:rPr>
          <w:rFonts w:cstheme="minorHAnsi"/>
          <w:sz w:val="24"/>
          <w:szCs w:val="28"/>
        </w:rPr>
        <w:t xml:space="preserve"> urządzeń mających kon</w:t>
      </w:r>
      <w:r>
        <w:rPr>
          <w:rFonts w:cstheme="minorHAnsi"/>
          <w:sz w:val="24"/>
          <w:szCs w:val="28"/>
        </w:rPr>
        <w:t>takt z produktami spożywczymi.</w:t>
      </w:r>
    </w:p>
    <w:p w:rsidR="00AE7049" w:rsidRPr="00AE7049" w:rsidRDefault="008562A1" w:rsidP="00AE7049">
      <w:pPr>
        <w:spacing w:after="0" w:line="240" w:lineRule="auto"/>
        <w:jc w:val="both"/>
        <w:rPr>
          <w:rFonts w:cstheme="minorHAnsi"/>
          <w:sz w:val="24"/>
          <w:szCs w:val="28"/>
        </w:rPr>
      </w:pPr>
      <w:r>
        <w:rPr>
          <w:rFonts w:cstheme="minorHAnsi"/>
          <w:sz w:val="24"/>
          <w:szCs w:val="28"/>
        </w:rPr>
        <w:t>P</w:t>
      </w:r>
      <w:r w:rsidR="00AE7049" w:rsidRPr="00AE7049">
        <w:rPr>
          <w:rFonts w:cstheme="minorHAnsi"/>
          <w:sz w:val="24"/>
          <w:szCs w:val="28"/>
        </w:rPr>
        <w:t>akowar</w:t>
      </w:r>
      <w:r>
        <w:rPr>
          <w:rFonts w:cstheme="minorHAnsi"/>
          <w:sz w:val="24"/>
          <w:szCs w:val="28"/>
        </w:rPr>
        <w:t xml:space="preserve">ki </w:t>
      </w:r>
      <w:r w:rsidR="00AE7049" w:rsidRPr="00AE7049">
        <w:rPr>
          <w:rFonts w:cstheme="minorHAnsi"/>
          <w:sz w:val="24"/>
          <w:szCs w:val="28"/>
        </w:rPr>
        <w:t>próżniow</w:t>
      </w:r>
      <w:r>
        <w:rPr>
          <w:rFonts w:cstheme="minorHAnsi"/>
          <w:sz w:val="24"/>
          <w:szCs w:val="28"/>
        </w:rPr>
        <w:t>e</w:t>
      </w:r>
      <w:r w:rsidR="00AE7049" w:rsidRPr="00AE7049">
        <w:rPr>
          <w:rFonts w:cstheme="minorHAnsi"/>
          <w:sz w:val="24"/>
          <w:szCs w:val="28"/>
        </w:rPr>
        <w:t xml:space="preserve"> posiad</w:t>
      </w:r>
      <w:r>
        <w:rPr>
          <w:rFonts w:cstheme="minorHAnsi"/>
          <w:sz w:val="24"/>
          <w:szCs w:val="28"/>
        </w:rPr>
        <w:t>ają</w:t>
      </w:r>
      <w:r w:rsidR="00AE7049" w:rsidRPr="00AE7049">
        <w:rPr>
          <w:rFonts w:cstheme="minorHAnsi"/>
          <w:sz w:val="24"/>
          <w:szCs w:val="28"/>
        </w:rPr>
        <w:t xml:space="preserve"> funkcję </w:t>
      </w:r>
      <w:r w:rsidR="00AE7049">
        <w:rPr>
          <w:rFonts w:cstheme="minorHAnsi"/>
          <w:sz w:val="24"/>
          <w:szCs w:val="28"/>
        </w:rPr>
        <w:t>wytwarzania</w:t>
      </w:r>
      <w:r w:rsidR="00AE7049" w:rsidRPr="00AE7049">
        <w:rPr>
          <w:rFonts w:cstheme="minorHAnsi"/>
          <w:sz w:val="24"/>
          <w:szCs w:val="28"/>
        </w:rPr>
        <w:t xml:space="preserve"> próżni, zgrzewania i wytłaczania oznaczeń na </w:t>
      </w:r>
      <w:proofErr w:type="spellStart"/>
      <w:r w:rsidR="00AE7049" w:rsidRPr="00AE7049">
        <w:rPr>
          <w:rFonts w:cstheme="minorHAnsi"/>
          <w:sz w:val="24"/>
          <w:szCs w:val="28"/>
        </w:rPr>
        <w:t>zgrzewie</w:t>
      </w:r>
      <w:proofErr w:type="spellEnd"/>
      <w:r>
        <w:rPr>
          <w:rFonts w:cstheme="minorHAnsi"/>
          <w:sz w:val="24"/>
          <w:szCs w:val="28"/>
        </w:rPr>
        <w:t xml:space="preserve"> (w zależności od modelu i wyposażenia)</w:t>
      </w:r>
      <w:r w:rsidR="00AE7049" w:rsidRPr="00AE7049">
        <w:rPr>
          <w:rFonts w:cstheme="minorHAnsi"/>
          <w:sz w:val="24"/>
          <w:szCs w:val="28"/>
        </w:rPr>
        <w:t xml:space="preserve">. Istnieje również możliwość regulacji </w:t>
      </w:r>
      <w:r>
        <w:rPr>
          <w:rFonts w:cstheme="minorHAnsi"/>
          <w:sz w:val="24"/>
          <w:szCs w:val="28"/>
        </w:rPr>
        <w:t>parametrów</w:t>
      </w:r>
      <w:r w:rsidR="00AE7049" w:rsidRPr="00AE7049">
        <w:rPr>
          <w:rFonts w:cstheme="minorHAnsi"/>
          <w:sz w:val="24"/>
          <w:szCs w:val="28"/>
        </w:rPr>
        <w:t xml:space="preserve">: próżnia, temperatura zgrzewania, czas zgrzewania itp.  dla różnych materiałów opakowaniowych. </w:t>
      </w:r>
      <w:r>
        <w:rPr>
          <w:rFonts w:cstheme="minorHAnsi"/>
          <w:sz w:val="24"/>
          <w:szCs w:val="28"/>
        </w:rPr>
        <w:t xml:space="preserve">Daje to możliwość dopasowania </w:t>
      </w:r>
      <w:r w:rsidR="00AE7049" w:rsidRPr="00AE7049">
        <w:rPr>
          <w:rFonts w:cstheme="minorHAnsi"/>
          <w:sz w:val="24"/>
          <w:szCs w:val="28"/>
        </w:rPr>
        <w:t>parametr</w:t>
      </w:r>
      <w:r>
        <w:rPr>
          <w:rFonts w:cstheme="minorHAnsi"/>
          <w:sz w:val="24"/>
          <w:szCs w:val="28"/>
        </w:rPr>
        <w:t>ów</w:t>
      </w:r>
      <w:r w:rsidR="00AE7049" w:rsidRPr="00AE7049">
        <w:rPr>
          <w:rFonts w:cstheme="minorHAnsi"/>
          <w:sz w:val="24"/>
          <w:szCs w:val="28"/>
        </w:rPr>
        <w:t xml:space="preserve"> </w:t>
      </w:r>
      <w:r>
        <w:rPr>
          <w:rFonts w:cstheme="minorHAnsi"/>
          <w:sz w:val="24"/>
          <w:szCs w:val="28"/>
        </w:rPr>
        <w:t>w celu uzyskania optymalnego efektu</w:t>
      </w:r>
      <w:r w:rsidR="00AE7049" w:rsidRPr="00AE7049">
        <w:rPr>
          <w:rFonts w:cstheme="minorHAnsi"/>
          <w:sz w:val="24"/>
          <w:szCs w:val="28"/>
        </w:rPr>
        <w:t xml:space="preserve">. Dodatkowo, pakowarkę </w:t>
      </w:r>
      <w:r w:rsidR="00AE7049" w:rsidRPr="00AE7049">
        <w:rPr>
          <w:rFonts w:cstheme="minorHAnsi"/>
          <w:sz w:val="24"/>
          <w:szCs w:val="28"/>
        </w:rPr>
        <w:lastRenderedPageBreak/>
        <w:t>można wyposażyć w urządzenia do wytłaczania oznaczeń, takich jak np.: okres trwałości produktu, datę produkcji, numer produkcji itp. na linii zgrzewania</w:t>
      </w:r>
      <w:r>
        <w:rPr>
          <w:rFonts w:cstheme="minorHAnsi"/>
          <w:sz w:val="24"/>
          <w:szCs w:val="28"/>
        </w:rPr>
        <w:t>.</w:t>
      </w:r>
    </w:p>
    <w:p w:rsidR="00AE7049" w:rsidRDefault="00AE7049" w:rsidP="00AE7049">
      <w:pPr>
        <w:spacing w:after="0" w:line="240" w:lineRule="auto"/>
        <w:jc w:val="both"/>
        <w:rPr>
          <w:rFonts w:cstheme="minorHAnsi"/>
          <w:sz w:val="24"/>
          <w:szCs w:val="28"/>
        </w:rPr>
      </w:pPr>
      <w:r w:rsidRPr="00AE7049">
        <w:rPr>
          <w:rFonts w:cstheme="minorHAnsi"/>
          <w:sz w:val="24"/>
          <w:szCs w:val="28"/>
        </w:rPr>
        <w:t xml:space="preserve">Pakowarka próżniowa charakteryzuje się estetycznym wyglądem, niezawodnością, wysoką wydajnością oraz wytrzymałością uszczelniania. </w:t>
      </w:r>
    </w:p>
    <w:p w:rsidR="00D83F52" w:rsidRPr="006872F1" w:rsidRDefault="00D83F52" w:rsidP="006872F1">
      <w:pPr>
        <w:pStyle w:val="Nagwek1"/>
        <w:spacing w:before="360" w:line="240" w:lineRule="auto"/>
        <w:rPr>
          <w:rFonts w:asciiTheme="minorHAnsi" w:hAnsiTheme="minorHAnsi" w:cstheme="minorHAnsi"/>
          <w:color w:val="auto"/>
          <w:sz w:val="24"/>
        </w:rPr>
      </w:pPr>
      <w:bookmarkStart w:id="5" w:name="_Toc99111703"/>
      <w:r w:rsidRPr="006872F1">
        <w:rPr>
          <w:rFonts w:asciiTheme="minorHAnsi" w:hAnsiTheme="minorHAnsi" w:cstheme="minorHAnsi"/>
          <w:color w:val="auto"/>
          <w:sz w:val="24"/>
        </w:rPr>
        <w:t>Parametry techniczne</w:t>
      </w:r>
      <w:bookmarkEnd w:id="5"/>
    </w:p>
    <w:tbl>
      <w:tblPr>
        <w:tblStyle w:val="Tabela-Siatka"/>
        <w:tblW w:w="10830" w:type="dxa"/>
        <w:jc w:val="center"/>
        <w:tblInd w:w="-975" w:type="dxa"/>
        <w:tblLook w:val="04A0" w:firstRow="1" w:lastRow="0" w:firstColumn="1" w:lastColumn="0" w:noHBand="0" w:noVBand="1"/>
      </w:tblPr>
      <w:tblGrid>
        <w:gridCol w:w="3359"/>
        <w:gridCol w:w="1196"/>
        <w:gridCol w:w="1230"/>
        <w:gridCol w:w="887"/>
        <w:gridCol w:w="1287"/>
        <w:gridCol w:w="1994"/>
        <w:gridCol w:w="877"/>
      </w:tblGrid>
      <w:tr w:rsidR="00BF5B44" w:rsidRPr="002674F8" w:rsidTr="0097313F">
        <w:trPr>
          <w:trHeight w:val="367"/>
          <w:jc w:val="center"/>
        </w:trPr>
        <w:tc>
          <w:tcPr>
            <w:tcW w:w="3359" w:type="dxa"/>
            <w:shd w:val="clear" w:color="auto" w:fill="BFBFBF" w:themeFill="background1" w:themeFillShade="BF"/>
            <w:vAlign w:val="center"/>
          </w:tcPr>
          <w:p w:rsidR="00BF5B44" w:rsidRDefault="00BF5B44" w:rsidP="003F14A6">
            <w:pPr>
              <w:jc w:val="center"/>
              <w:rPr>
                <w:rFonts w:ascii="Calibri" w:hAnsi="Calibri" w:cs="Calibri"/>
                <w:color w:val="000000"/>
                <w:sz w:val="24"/>
                <w:szCs w:val="24"/>
              </w:rPr>
            </w:pPr>
            <w:r>
              <w:rPr>
                <w:rFonts w:ascii="Calibri" w:hAnsi="Calibri" w:cs="Calibri"/>
                <w:color w:val="000000"/>
              </w:rPr>
              <w:t>Model</w:t>
            </w:r>
          </w:p>
        </w:tc>
        <w:tc>
          <w:tcPr>
            <w:tcW w:w="1196" w:type="dxa"/>
            <w:shd w:val="clear" w:color="auto" w:fill="BFBFBF" w:themeFill="background1" w:themeFillShade="BF"/>
            <w:vAlign w:val="center"/>
          </w:tcPr>
          <w:p w:rsidR="00BF5B44" w:rsidRDefault="00D7337A" w:rsidP="003F14A6">
            <w:pPr>
              <w:jc w:val="center"/>
              <w:rPr>
                <w:rFonts w:ascii="Calibri" w:hAnsi="Calibri" w:cs="Calibri"/>
                <w:b/>
                <w:color w:val="000000"/>
              </w:rPr>
            </w:pPr>
            <w:r>
              <w:rPr>
                <w:rFonts w:ascii="Calibri" w:hAnsi="Calibri" w:cs="Calibri"/>
                <w:b/>
                <w:color w:val="000000"/>
              </w:rPr>
              <w:t>Zasilanie</w:t>
            </w:r>
          </w:p>
          <w:p w:rsidR="00BF5B44" w:rsidRPr="00E1798F" w:rsidRDefault="00BF5B44" w:rsidP="003F14A6">
            <w:pPr>
              <w:jc w:val="center"/>
              <w:rPr>
                <w:rFonts w:ascii="Calibri" w:hAnsi="Calibri" w:cs="Calibri"/>
                <w:b/>
                <w:color w:val="000000"/>
                <w:sz w:val="24"/>
                <w:szCs w:val="24"/>
              </w:rPr>
            </w:pPr>
            <w:r>
              <w:rPr>
                <w:rFonts w:ascii="Calibri" w:hAnsi="Calibri" w:cs="Calibri"/>
                <w:b/>
                <w:color w:val="000000"/>
              </w:rPr>
              <w:t>[</w:t>
            </w:r>
            <w:r w:rsidRPr="00E1798F">
              <w:rPr>
                <w:rFonts w:ascii="Calibri" w:hAnsi="Calibri" w:cs="Calibri"/>
                <w:b/>
                <w:color w:val="000000"/>
              </w:rPr>
              <w:t>V</w:t>
            </w:r>
            <w:r>
              <w:rPr>
                <w:rFonts w:ascii="Calibri" w:hAnsi="Calibri" w:cs="Calibri"/>
                <w:b/>
                <w:color w:val="000000"/>
              </w:rPr>
              <w:t xml:space="preserve"> </w:t>
            </w:r>
            <w:r w:rsidRPr="00E1798F">
              <w:rPr>
                <w:rFonts w:ascii="Calibri" w:hAnsi="Calibri" w:cs="Calibri"/>
                <w:b/>
                <w:color w:val="000000"/>
              </w:rPr>
              <w:t>/</w:t>
            </w:r>
            <w:r>
              <w:rPr>
                <w:rFonts w:ascii="Calibri" w:hAnsi="Calibri" w:cs="Calibri"/>
                <w:b/>
                <w:color w:val="000000"/>
              </w:rPr>
              <w:t xml:space="preserve"> </w:t>
            </w:r>
            <w:proofErr w:type="spellStart"/>
            <w:r>
              <w:rPr>
                <w:rFonts w:ascii="Calibri" w:hAnsi="Calibri" w:cs="Calibri"/>
                <w:b/>
                <w:color w:val="000000"/>
              </w:rPr>
              <w:t>Hz</w:t>
            </w:r>
            <w:proofErr w:type="spellEnd"/>
            <w:r>
              <w:rPr>
                <w:rFonts w:ascii="Calibri" w:hAnsi="Calibri" w:cs="Calibri"/>
                <w:b/>
                <w:color w:val="000000"/>
              </w:rPr>
              <w:t>]</w:t>
            </w:r>
          </w:p>
        </w:tc>
        <w:tc>
          <w:tcPr>
            <w:tcW w:w="1230" w:type="dxa"/>
            <w:shd w:val="clear" w:color="auto" w:fill="BFBFBF" w:themeFill="background1" w:themeFillShade="BF"/>
            <w:vAlign w:val="center"/>
          </w:tcPr>
          <w:p w:rsidR="00BF5B44" w:rsidRPr="00E1798F" w:rsidRDefault="00BF5B44" w:rsidP="003F14A6">
            <w:pPr>
              <w:jc w:val="center"/>
              <w:rPr>
                <w:rFonts w:ascii="Calibri" w:hAnsi="Calibri" w:cs="Calibri"/>
                <w:b/>
                <w:color w:val="000000"/>
              </w:rPr>
            </w:pPr>
            <w:r>
              <w:rPr>
                <w:rFonts w:ascii="Calibri" w:hAnsi="Calibri" w:cs="Calibri"/>
                <w:b/>
                <w:color w:val="000000"/>
              </w:rPr>
              <w:t xml:space="preserve">Wydajność pompy </w:t>
            </w:r>
            <w:r w:rsidR="00D7337A">
              <w:rPr>
                <w:rFonts w:ascii="Calibri" w:hAnsi="Calibri" w:cs="Calibri"/>
                <w:b/>
                <w:color w:val="000000"/>
              </w:rPr>
              <w:t>[</w:t>
            </w:r>
            <w:r>
              <w:rPr>
                <w:rFonts w:ascii="Calibri" w:hAnsi="Calibri" w:cs="Calibri"/>
                <w:b/>
                <w:color w:val="000000"/>
              </w:rPr>
              <w:t>m3</w:t>
            </w:r>
            <w:r w:rsidR="00D7337A">
              <w:rPr>
                <w:rFonts w:ascii="Calibri" w:hAnsi="Calibri" w:cs="Calibri"/>
                <w:b/>
                <w:color w:val="000000"/>
              </w:rPr>
              <w:t xml:space="preserve"> </w:t>
            </w:r>
            <w:r>
              <w:rPr>
                <w:rFonts w:ascii="Calibri" w:hAnsi="Calibri" w:cs="Calibri"/>
                <w:b/>
                <w:color w:val="000000"/>
              </w:rPr>
              <w:t>/</w:t>
            </w:r>
            <w:r w:rsidR="00D7337A">
              <w:rPr>
                <w:rFonts w:ascii="Calibri" w:hAnsi="Calibri" w:cs="Calibri"/>
                <w:b/>
                <w:color w:val="000000"/>
              </w:rPr>
              <w:t xml:space="preserve"> </w:t>
            </w:r>
            <w:r>
              <w:rPr>
                <w:rFonts w:ascii="Calibri" w:hAnsi="Calibri" w:cs="Calibri"/>
                <w:b/>
                <w:color w:val="000000"/>
              </w:rPr>
              <w:t>h</w:t>
            </w:r>
            <w:r w:rsidR="00D7337A">
              <w:rPr>
                <w:rFonts w:ascii="Calibri" w:hAnsi="Calibri" w:cs="Calibri"/>
                <w:b/>
                <w:color w:val="000000"/>
              </w:rPr>
              <w:t>]</w:t>
            </w:r>
          </w:p>
        </w:tc>
        <w:tc>
          <w:tcPr>
            <w:tcW w:w="887" w:type="dxa"/>
            <w:shd w:val="clear" w:color="auto" w:fill="BFBFBF" w:themeFill="background1" w:themeFillShade="BF"/>
            <w:vAlign w:val="center"/>
          </w:tcPr>
          <w:p w:rsidR="00BF5B44" w:rsidRDefault="00BF5B44" w:rsidP="003F14A6">
            <w:pPr>
              <w:jc w:val="center"/>
              <w:rPr>
                <w:rFonts w:ascii="Calibri" w:hAnsi="Calibri" w:cs="Calibri"/>
                <w:b/>
                <w:color w:val="000000"/>
              </w:rPr>
            </w:pPr>
            <w:r w:rsidRPr="00E1798F">
              <w:rPr>
                <w:rFonts w:ascii="Calibri" w:hAnsi="Calibri" w:cs="Calibri"/>
                <w:b/>
                <w:color w:val="000000"/>
              </w:rPr>
              <w:t>Moc silnika</w:t>
            </w:r>
          </w:p>
          <w:p w:rsidR="00BF5B44" w:rsidRPr="00E1798F" w:rsidRDefault="00BF5B44" w:rsidP="003F14A6">
            <w:pPr>
              <w:jc w:val="center"/>
              <w:rPr>
                <w:rFonts w:ascii="Calibri" w:hAnsi="Calibri" w:cs="Calibri"/>
                <w:b/>
                <w:color w:val="000000"/>
              </w:rPr>
            </w:pPr>
            <w:r>
              <w:rPr>
                <w:rFonts w:ascii="Calibri" w:hAnsi="Calibri" w:cs="Calibri"/>
                <w:b/>
                <w:color w:val="000000"/>
              </w:rPr>
              <w:t>[kW]</w:t>
            </w:r>
          </w:p>
        </w:tc>
        <w:tc>
          <w:tcPr>
            <w:tcW w:w="1287" w:type="dxa"/>
            <w:shd w:val="clear" w:color="auto" w:fill="BFBFBF" w:themeFill="background1" w:themeFillShade="BF"/>
            <w:vAlign w:val="center"/>
          </w:tcPr>
          <w:p w:rsidR="00BF5B44" w:rsidRPr="00E1798F" w:rsidRDefault="00BF5B44" w:rsidP="003F14A6">
            <w:pPr>
              <w:jc w:val="center"/>
              <w:rPr>
                <w:rFonts w:ascii="Calibri" w:hAnsi="Calibri" w:cs="Calibri"/>
                <w:b/>
                <w:color w:val="000000"/>
              </w:rPr>
            </w:pPr>
            <w:r>
              <w:rPr>
                <w:rFonts w:ascii="Calibri" w:hAnsi="Calibri" w:cs="Calibri"/>
                <w:b/>
                <w:color w:val="000000"/>
              </w:rPr>
              <w:t>Moc zgrzewania [kW]</w:t>
            </w:r>
          </w:p>
        </w:tc>
        <w:tc>
          <w:tcPr>
            <w:tcW w:w="1994" w:type="dxa"/>
            <w:shd w:val="clear" w:color="auto" w:fill="BFBFBF" w:themeFill="background1" w:themeFillShade="BF"/>
            <w:vAlign w:val="center"/>
          </w:tcPr>
          <w:p w:rsidR="00BF5B44" w:rsidRPr="00E1798F" w:rsidRDefault="00BF5B44" w:rsidP="003F14A6">
            <w:pPr>
              <w:jc w:val="center"/>
              <w:rPr>
                <w:rFonts w:ascii="Calibri" w:hAnsi="Calibri" w:cs="Calibri"/>
                <w:b/>
                <w:color w:val="000000"/>
                <w:sz w:val="24"/>
                <w:szCs w:val="24"/>
              </w:rPr>
            </w:pPr>
            <w:r>
              <w:rPr>
                <w:rFonts w:ascii="Calibri" w:hAnsi="Calibri" w:cs="Calibri"/>
                <w:b/>
                <w:color w:val="000000"/>
              </w:rPr>
              <w:t>Wymiary [mm]</w:t>
            </w:r>
          </w:p>
        </w:tc>
        <w:tc>
          <w:tcPr>
            <w:tcW w:w="877" w:type="dxa"/>
            <w:shd w:val="clear" w:color="auto" w:fill="BFBFBF" w:themeFill="background1" w:themeFillShade="BF"/>
            <w:vAlign w:val="center"/>
          </w:tcPr>
          <w:p w:rsidR="00BF5B44" w:rsidRDefault="00BF5B44" w:rsidP="003F14A6">
            <w:pPr>
              <w:jc w:val="center"/>
              <w:rPr>
                <w:rFonts w:ascii="Calibri" w:hAnsi="Calibri" w:cs="Calibri"/>
                <w:b/>
                <w:color w:val="000000"/>
              </w:rPr>
            </w:pPr>
            <w:r>
              <w:rPr>
                <w:rFonts w:ascii="Calibri" w:hAnsi="Calibri" w:cs="Calibri"/>
                <w:b/>
                <w:color w:val="000000"/>
              </w:rPr>
              <w:t>Waga</w:t>
            </w:r>
          </w:p>
          <w:p w:rsidR="00BF5B44" w:rsidRPr="00E1798F" w:rsidRDefault="00BF5B44" w:rsidP="003F14A6">
            <w:pPr>
              <w:jc w:val="center"/>
              <w:rPr>
                <w:rFonts w:ascii="Calibri" w:hAnsi="Calibri" w:cs="Calibri"/>
                <w:b/>
                <w:color w:val="000000"/>
                <w:sz w:val="24"/>
                <w:szCs w:val="24"/>
              </w:rPr>
            </w:pPr>
            <w:r>
              <w:rPr>
                <w:rFonts w:ascii="Calibri" w:hAnsi="Calibri" w:cs="Calibri"/>
                <w:b/>
                <w:color w:val="000000"/>
              </w:rPr>
              <w:t>[kg]</w:t>
            </w:r>
          </w:p>
        </w:tc>
      </w:tr>
      <w:tr w:rsidR="00BF5B44" w:rsidRPr="002674F8" w:rsidTr="0097313F">
        <w:trPr>
          <w:trHeight w:val="441"/>
          <w:jc w:val="center"/>
        </w:trPr>
        <w:tc>
          <w:tcPr>
            <w:tcW w:w="3359" w:type="dxa"/>
            <w:vAlign w:val="center"/>
          </w:tcPr>
          <w:p w:rsidR="00BF5B44" w:rsidRPr="00367981" w:rsidRDefault="00BF5B44" w:rsidP="003F14A6">
            <w:r w:rsidRPr="00367981">
              <w:t>ppUC26/1.750n</w:t>
            </w:r>
            <w:r>
              <w:t xml:space="preserve"> (</w:t>
            </w:r>
            <w:proofErr w:type="spellStart"/>
            <w:r>
              <w:t>nablatowa</w:t>
            </w:r>
            <w:proofErr w:type="spellEnd"/>
            <w:r>
              <w:t>)</w:t>
            </w:r>
          </w:p>
        </w:tc>
        <w:tc>
          <w:tcPr>
            <w:tcW w:w="1196" w:type="dxa"/>
            <w:vAlign w:val="center"/>
          </w:tcPr>
          <w:p w:rsidR="00BF5B44" w:rsidRDefault="00BF5B44" w:rsidP="003F14A6">
            <w:pPr>
              <w:jc w:val="center"/>
              <w:rPr>
                <w:rFonts w:ascii="Calibri" w:hAnsi="Calibri" w:cs="Calibri"/>
                <w:color w:val="000000"/>
              </w:rPr>
            </w:pPr>
            <w:r>
              <w:rPr>
                <w:rFonts w:ascii="Calibri" w:hAnsi="Calibri" w:cs="Calibri"/>
                <w:color w:val="000000"/>
              </w:rPr>
              <w:t>23</w:t>
            </w:r>
            <w:r w:rsidRPr="000142A0">
              <w:rPr>
                <w:rFonts w:ascii="Calibri" w:hAnsi="Calibri" w:cs="Calibri"/>
                <w:color w:val="000000"/>
              </w:rPr>
              <w:t>0</w:t>
            </w:r>
            <w:r>
              <w:rPr>
                <w:rFonts w:ascii="Calibri" w:hAnsi="Calibri" w:cs="Calibri"/>
                <w:color w:val="000000"/>
              </w:rPr>
              <w:t xml:space="preserve"> </w:t>
            </w:r>
            <w:r w:rsidRPr="000142A0">
              <w:rPr>
                <w:rFonts w:ascii="Calibri" w:hAnsi="Calibri" w:cs="Calibri"/>
                <w:color w:val="000000"/>
              </w:rPr>
              <w:t>/</w:t>
            </w:r>
            <w:r>
              <w:rPr>
                <w:rFonts w:ascii="Calibri" w:hAnsi="Calibri" w:cs="Calibri"/>
                <w:color w:val="000000"/>
              </w:rPr>
              <w:t xml:space="preserve"> </w:t>
            </w:r>
            <w:r w:rsidRPr="000142A0">
              <w:rPr>
                <w:rFonts w:ascii="Calibri" w:hAnsi="Calibri" w:cs="Calibri"/>
                <w:color w:val="000000"/>
              </w:rPr>
              <w:t>50</w:t>
            </w:r>
          </w:p>
        </w:tc>
        <w:tc>
          <w:tcPr>
            <w:tcW w:w="1230" w:type="dxa"/>
            <w:vAlign w:val="center"/>
          </w:tcPr>
          <w:p w:rsidR="00BF5B44" w:rsidRDefault="00846861" w:rsidP="003F14A6">
            <w:pPr>
              <w:jc w:val="center"/>
            </w:pPr>
            <w:r>
              <w:t>2</w:t>
            </w:r>
          </w:p>
        </w:tc>
        <w:tc>
          <w:tcPr>
            <w:tcW w:w="887" w:type="dxa"/>
            <w:vAlign w:val="center"/>
          </w:tcPr>
          <w:p w:rsidR="00BF5B44" w:rsidRPr="00E23E89" w:rsidRDefault="00BF5B44" w:rsidP="003F14A6">
            <w:pPr>
              <w:jc w:val="center"/>
              <w:rPr>
                <w:rFonts w:ascii="Calibri" w:hAnsi="Calibri" w:cs="Calibri"/>
                <w:color w:val="000000"/>
              </w:rPr>
            </w:pPr>
            <w:r>
              <w:t>0,37</w:t>
            </w:r>
          </w:p>
        </w:tc>
        <w:tc>
          <w:tcPr>
            <w:tcW w:w="1287" w:type="dxa"/>
            <w:vAlign w:val="center"/>
          </w:tcPr>
          <w:p w:rsidR="00BF5B44" w:rsidRPr="00E23E89" w:rsidRDefault="00BF5B44" w:rsidP="003F14A6">
            <w:pPr>
              <w:jc w:val="center"/>
              <w:rPr>
                <w:rFonts w:ascii="Calibri" w:hAnsi="Calibri" w:cs="Calibri"/>
                <w:color w:val="000000"/>
              </w:rPr>
            </w:pPr>
            <w:r>
              <w:rPr>
                <w:rFonts w:ascii="Calibri" w:hAnsi="Calibri" w:cs="Calibri"/>
                <w:color w:val="000000"/>
              </w:rPr>
              <w:t>0,26</w:t>
            </w:r>
          </w:p>
        </w:tc>
        <w:tc>
          <w:tcPr>
            <w:tcW w:w="1994" w:type="dxa"/>
            <w:vAlign w:val="center"/>
          </w:tcPr>
          <w:p w:rsidR="00BF5B44" w:rsidRDefault="00846861" w:rsidP="003F14A6">
            <w:pPr>
              <w:jc w:val="center"/>
              <w:rPr>
                <w:rFonts w:ascii="Calibri" w:hAnsi="Calibri" w:cs="Calibri"/>
                <w:color w:val="000000"/>
              </w:rPr>
            </w:pPr>
            <w:r w:rsidRPr="00846861">
              <w:rPr>
                <w:rFonts w:ascii="Calibri" w:hAnsi="Calibri" w:cs="Calibri"/>
                <w:color w:val="000000"/>
              </w:rPr>
              <w:t>500</w:t>
            </w:r>
            <w:r w:rsidR="003F14A6">
              <w:rPr>
                <w:rFonts w:ascii="Calibri" w:hAnsi="Calibri" w:cs="Calibri"/>
                <w:color w:val="000000"/>
              </w:rPr>
              <w:t xml:space="preserve"> x </w:t>
            </w:r>
            <w:r w:rsidRPr="00846861">
              <w:rPr>
                <w:rFonts w:ascii="Calibri" w:hAnsi="Calibri" w:cs="Calibri"/>
                <w:color w:val="000000"/>
              </w:rPr>
              <w:t>340</w:t>
            </w:r>
            <w:r w:rsidR="003F14A6">
              <w:rPr>
                <w:rFonts w:ascii="Calibri" w:hAnsi="Calibri" w:cs="Calibri"/>
                <w:color w:val="000000"/>
              </w:rPr>
              <w:t xml:space="preserve"> x </w:t>
            </w:r>
            <w:r w:rsidRPr="00846861">
              <w:rPr>
                <w:rFonts w:ascii="Calibri" w:hAnsi="Calibri" w:cs="Calibri"/>
                <w:color w:val="000000"/>
              </w:rPr>
              <w:t>360</w:t>
            </w:r>
          </w:p>
        </w:tc>
        <w:tc>
          <w:tcPr>
            <w:tcW w:w="877" w:type="dxa"/>
            <w:vAlign w:val="center"/>
          </w:tcPr>
          <w:p w:rsidR="00BF5B44" w:rsidRDefault="00BF5B44" w:rsidP="003F14A6">
            <w:pPr>
              <w:jc w:val="center"/>
              <w:rPr>
                <w:rFonts w:ascii="Calibri" w:hAnsi="Calibri" w:cs="Calibri"/>
                <w:color w:val="000000"/>
              </w:rPr>
            </w:pPr>
            <w:r>
              <w:rPr>
                <w:rFonts w:ascii="Calibri" w:hAnsi="Calibri" w:cs="Calibri"/>
                <w:color w:val="000000"/>
              </w:rPr>
              <w:t>24</w:t>
            </w:r>
          </w:p>
        </w:tc>
      </w:tr>
      <w:tr w:rsidR="003F14A6" w:rsidRPr="002674F8" w:rsidTr="0097313F">
        <w:trPr>
          <w:trHeight w:val="403"/>
          <w:jc w:val="center"/>
        </w:trPr>
        <w:tc>
          <w:tcPr>
            <w:tcW w:w="3359" w:type="dxa"/>
            <w:vAlign w:val="center"/>
          </w:tcPr>
          <w:p w:rsidR="00846861" w:rsidRPr="00BA6C4A" w:rsidRDefault="00846861" w:rsidP="003F14A6">
            <w:r w:rsidRPr="00BA6C4A">
              <w:t>ppUC30/1.750n</w:t>
            </w:r>
            <w:r>
              <w:t xml:space="preserve"> (</w:t>
            </w:r>
            <w:proofErr w:type="spellStart"/>
            <w:r>
              <w:t>nablatowa</w:t>
            </w:r>
            <w:proofErr w:type="spellEnd"/>
            <w:r>
              <w:t>)</w:t>
            </w:r>
          </w:p>
        </w:tc>
        <w:tc>
          <w:tcPr>
            <w:tcW w:w="1196" w:type="dxa"/>
            <w:vAlign w:val="center"/>
          </w:tcPr>
          <w:p w:rsidR="00846861" w:rsidRDefault="00846861" w:rsidP="003F14A6">
            <w:pPr>
              <w:jc w:val="center"/>
            </w:pPr>
            <w:r w:rsidRPr="00C37F6E">
              <w:rPr>
                <w:rFonts w:ascii="Calibri" w:hAnsi="Calibri" w:cs="Calibri"/>
                <w:color w:val="000000"/>
              </w:rPr>
              <w:t>230 / 50</w:t>
            </w:r>
          </w:p>
        </w:tc>
        <w:tc>
          <w:tcPr>
            <w:tcW w:w="1230" w:type="dxa"/>
            <w:vAlign w:val="center"/>
          </w:tcPr>
          <w:p w:rsidR="00846861" w:rsidRDefault="00846861" w:rsidP="003F14A6">
            <w:pPr>
              <w:jc w:val="center"/>
              <w:rPr>
                <w:rFonts w:ascii="Calibri" w:hAnsi="Calibri" w:cs="Calibri"/>
                <w:color w:val="000000"/>
                <w:sz w:val="24"/>
                <w:szCs w:val="24"/>
              </w:rPr>
            </w:pPr>
            <w:r>
              <w:rPr>
                <w:rFonts w:ascii="Calibri" w:hAnsi="Calibri" w:cs="Calibri"/>
                <w:color w:val="000000"/>
                <w:sz w:val="24"/>
                <w:szCs w:val="24"/>
              </w:rPr>
              <w:t>2</w:t>
            </w:r>
          </w:p>
        </w:tc>
        <w:tc>
          <w:tcPr>
            <w:tcW w:w="887" w:type="dxa"/>
            <w:vAlign w:val="center"/>
          </w:tcPr>
          <w:p w:rsidR="00846861" w:rsidRDefault="00846861" w:rsidP="003F14A6">
            <w:pPr>
              <w:jc w:val="center"/>
              <w:rPr>
                <w:rFonts w:ascii="Calibri" w:hAnsi="Calibri" w:cs="Calibri"/>
                <w:color w:val="000000"/>
                <w:sz w:val="24"/>
                <w:szCs w:val="24"/>
              </w:rPr>
            </w:pPr>
            <w:r>
              <w:rPr>
                <w:rFonts w:ascii="Calibri" w:hAnsi="Calibri" w:cs="Calibri"/>
                <w:color w:val="000000"/>
                <w:sz w:val="24"/>
                <w:szCs w:val="24"/>
              </w:rPr>
              <w:t>0,37</w:t>
            </w:r>
          </w:p>
        </w:tc>
        <w:tc>
          <w:tcPr>
            <w:tcW w:w="1287" w:type="dxa"/>
            <w:vAlign w:val="center"/>
          </w:tcPr>
          <w:p w:rsidR="00846861" w:rsidRDefault="00846861" w:rsidP="003F14A6">
            <w:pPr>
              <w:jc w:val="center"/>
              <w:rPr>
                <w:rFonts w:ascii="Calibri" w:hAnsi="Calibri" w:cs="Calibri"/>
                <w:color w:val="000000"/>
                <w:sz w:val="24"/>
                <w:szCs w:val="24"/>
              </w:rPr>
            </w:pPr>
            <w:r>
              <w:rPr>
                <w:rFonts w:ascii="Calibri" w:hAnsi="Calibri" w:cs="Calibri"/>
                <w:color w:val="000000"/>
                <w:sz w:val="24"/>
                <w:szCs w:val="24"/>
              </w:rPr>
              <w:t>0,32</w:t>
            </w:r>
          </w:p>
        </w:tc>
        <w:tc>
          <w:tcPr>
            <w:tcW w:w="1994" w:type="dxa"/>
            <w:vAlign w:val="center"/>
          </w:tcPr>
          <w:p w:rsidR="00846861" w:rsidRPr="00412F44" w:rsidRDefault="00846861" w:rsidP="003F14A6">
            <w:pPr>
              <w:jc w:val="center"/>
              <w:rPr>
                <w:rFonts w:ascii="Calibri" w:hAnsi="Calibri" w:cs="Calibri"/>
                <w:color w:val="000000"/>
                <w:sz w:val="24"/>
                <w:szCs w:val="24"/>
              </w:rPr>
            </w:pPr>
            <w:r w:rsidRPr="00846861">
              <w:rPr>
                <w:rFonts w:ascii="Calibri" w:hAnsi="Calibri" w:cs="Calibri"/>
                <w:color w:val="000000"/>
                <w:sz w:val="24"/>
                <w:szCs w:val="24"/>
              </w:rPr>
              <w:t>460</w:t>
            </w:r>
            <w:r w:rsidR="003F14A6">
              <w:rPr>
                <w:rFonts w:ascii="Calibri" w:hAnsi="Calibri" w:cs="Calibri"/>
                <w:color w:val="000000"/>
                <w:sz w:val="24"/>
                <w:szCs w:val="24"/>
              </w:rPr>
              <w:t xml:space="preserve"> x </w:t>
            </w:r>
            <w:r w:rsidRPr="00846861">
              <w:rPr>
                <w:rFonts w:ascii="Calibri" w:hAnsi="Calibri" w:cs="Calibri"/>
                <w:color w:val="000000"/>
                <w:sz w:val="24"/>
                <w:szCs w:val="24"/>
              </w:rPr>
              <w:t>390</w:t>
            </w:r>
            <w:r w:rsidR="003F14A6">
              <w:rPr>
                <w:rFonts w:ascii="Calibri" w:hAnsi="Calibri" w:cs="Calibri"/>
                <w:color w:val="000000"/>
                <w:sz w:val="24"/>
                <w:szCs w:val="24"/>
              </w:rPr>
              <w:t xml:space="preserve"> x </w:t>
            </w:r>
            <w:r w:rsidRPr="00846861">
              <w:rPr>
                <w:rFonts w:ascii="Calibri" w:hAnsi="Calibri" w:cs="Calibri"/>
                <w:color w:val="000000"/>
                <w:sz w:val="24"/>
                <w:szCs w:val="24"/>
              </w:rPr>
              <w:t>395</w:t>
            </w:r>
          </w:p>
        </w:tc>
        <w:tc>
          <w:tcPr>
            <w:tcW w:w="877" w:type="dxa"/>
            <w:vAlign w:val="center"/>
          </w:tcPr>
          <w:p w:rsidR="00846861" w:rsidRPr="00412F44" w:rsidRDefault="00846861" w:rsidP="003F14A6">
            <w:pPr>
              <w:jc w:val="center"/>
              <w:rPr>
                <w:rFonts w:ascii="Calibri" w:hAnsi="Calibri" w:cs="Calibri"/>
                <w:color w:val="000000"/>
                <w:sz w:val="24"/>
                <w:szCs w:val="24"/>
              </w:rPr>
            </w:pPr>
            <w:r>
              <w:rPr>
                <w:rFonts w:ascii="Calibri" w:hAnsi="Calibri" w:cs="Calibri"/>
                <w:color w:val="000000"/>
                <w:sz w:val="24"/>
                <w:szCs w:val="24"/>
              </w:rPr>
              <w:t>26</w:t>
            </w:r>
          </w:p>
        </w:tc>
      </w:tr>
      <w:tr w:rsidR="003F14A6" w:rsidRPr="002674F8" w:rsidTr="0097313F">
        <w:trPr>
          <w:trHeight w:val="381"/>
          <w:jc w:val="center"/>
        </w:trPr>
        <w:tc>
          <w:tcPr>
            <w:tcW w:w="3359" w:type="dxa"/>
            <w:vAlign w:val="center"/>
          </w:tcPr>
          <w:p w:rsidR="00846861" w:rsidRPr="00367981" w:rsidRDefault="00846861" w:rsidP="003F14A6">
            <w:r w:rsidRPr="00367981">
              <w:t>ppUC40/1.750n</w:t>
            </w:r>
            <w:r>
              <w:t xml:space="preserve"> (</w:t>
            </w:r>
            <w:proofErr w:type="spellStart"/>
            <w:r>
              <w:t>nablatowa</w:t>
            </w:r>
            <w:proofErr w:type="spellEnd"/>
            <w:r>
              <w:t>)</w:t>
            </w:r>
          </w:p>
        </w:tc>
        <w:tc>
          <w:tcPr>
            <w:tcW w:w="1196" w:type="dxa"/>
            <w:vAlign w:val="center"/>
          </w:tcPr>
          <w:p w:rsidR="00846861" w:rsidRDefault="00846861" w:rsidP="003F14A6">
            <w:pPr>
              <w:jc w:val="center"/>
            </w:pPr>
            <w:r w:rsidRPr="00C37F6E">
              <w:rPr>
                <w:rFonts w:ascii="Calibri" w:hAnsi="Calibri" w:cs="Calibri"/>
                <w:color w:val="000000"/>
              </w:rPr>
              <w:t>230 / 50</w:t>
            </w:r>
          </w:p>
        </w:tc>
        <w:tc>
          <w:tcPr>
            <w:tcW w:w="1230" w:type="dxa"/>
            <w:vAlign w:val="center"/>
          </w:tcPr>
          <w:p w:rsidR="00846861" w:rsidRDefault="00846861" w:rsidP="003F14A6">
            <w:pPr>
              <w:jc w:val="center"/>
              <w:rPr>
                <w:rFonts w:ascii="Calibri" w:hAnsi="Calibri" w:cs="Calibri"/>
                <w:color w:val="000000"/>
              </w:rPr>
            </w:pPr>
            <w:r>
              <w:rPr>
                <w:rFonts w:ascii="Calibri" w:hAnsi="Calibri" w:cs="Calibri"/>
                <w:color w:val="000000"/>
              </w:rPr>
              <w:t>20</w:t>
            </w:r>
          </w:p>
        </w:tc>
        <w:tc>
          <w:tcPr>
            <w:tcW w:w="887" w:type="dxa"/>
            <w:vAlign w:val="center"/>
          </w:tcPr>
          <w:p w:rsidR="00846861" w:rsidRDefault="00846861" w:rsidP="003F14A6">
            <w:pPr>
              <w:jc w:val="center"/>
              <w:rPr>
                <w:rFonts w:ascii="Calibri" w:hAnsi="Calibri" w:cs="Calibri"/>
                <w:color w:val="000000"/>
              </w:rPr>
            </w:pPr>
            <w:r>
              <w:rPr>
                <w:rFonts w:ascii="Calibri" w:hAnsi="Calibri" w:cs="Calibri"/>
                <w:color w:val="000000"/>
              </w:rPr>
              <w:t>1</w:t>
            </w:r>
          </w:p>
        </w:tc>
        <w:tc>
          <w:tcPr>
            <w:tcW w:w="1287" w:type="dxa"/>
            <w:vAlign w:val="center"/>
          </w:tcPr>
          <w:p w:rsidR="00846861" w:rsidRPr="00E23E89" w:rsidRDefault="00846861" w:rsidP="003F14A6">
            <w:pPr>
              <w:jc w:val="center"/>
              <w:rPr>
                <w:rFonts w:ascii="Calibri" w:hAnsi="Calibri" w:cs="Calibri"/>
                <w:color w:val="000000"/>
              </w:rPr>
            </w:pPr>
            <w:r>
              <w:rPr>
                <w:rFonts w:ascii="Calibri" w:hAnsi="Calibri" w:cs="Calibri"/>
                <w:color w:val="000000"/>
              </w:rPr>
              <w:t>0,6</w:t>
            </w:r>
          </w:p>
        </w:tc>
        <w:tc>
          <w:tcPr>
            <w:tcW w:w="1994" w:type="dxa"/>
            <w:vAlign w:val="center"/>
          </w:tcPr>
          <w:p w:rsidR="00846861" w:rsidRDefault="00846861" w:rsidP="003F14A6">
            <w:pPr>
              <w:jc w:val="center"/>
              <w:rPr>
                <w:rFonts w:ascii="Calibri" w:hAnsi="Calibri" w:cs="Calibri"/>
                <w:color w:val="000000"/>
              </w:rPr>
            </w:pPr>
            <w:r w:rsidRPr="00E23E89">
              <w:rPr>
                <w:rFonts w:ascii="Calibri" w:hAnsi="Calibri" w:cs="Calibri"/>
                <w:color w:val="000000"/>
              </w:rPr>
              <w:t>540</w:t>
            </w:r>
            <w:r w:rsidR="003F14A6">
              <w:rPr>
                <w:rFonts w:ascii="Calibri" w:hAnsi="Calibri" w:cs="Calibri"/>
                <w:color w:val="000000"/>
              </w:rPr>
              <w:t xml:space="preserve"> x </w:t>
            </w:r>
            <w:r w:rsidRPr="00E23E89">
              <w:rPr>
                <w:rFonts w:ascii="Calibri" w:hAnsi="Calibri" w:cs="Calibri"/>
                <w:color w:val="000000"/>
              </w:rPr>
              <w:t>490</w:t>
            </w:r>
            <w:r w:rsidR="003F14A6">
              <w:rPr>
                <w:rFonts w:ascii="Calibri" w:hAnsi="Calibri" w:cs="Calibri"/>
                <w:color w:val="000000"/>
              </w:rPr>
              <w:t xml:space="preserve"> x </w:t>
            </w:r>
            <w:r w:rsidRPr="00E23E89">
              <w:rPr>
                <w:rFonts w:ascii="Calibri" w:hAnsi="Calibri" w:cs="Calibri"/>
                <w:color w:val="000000"/>
              </w:rPr>
              <w:t>530</w:t>
            </w:r>
          </w:p>
        </w:tc>
        <w:tc>
          <w:tcPr>
            <w:tcW w:w="877" w:type="dxa"/>
            <w:vAlign w:val="center"/>
          </w:tcPr>
          <w:p w:rsidR="00846861" w:rsidRDefault="00846861" w:rsidP="003F14A6">
            <w:pPr>
              <w:jc w:val="center"/>
              <w:rPr>
                <w:rFonts w:ascii="Calibri" w:hAnsi="Calibri" w:cs="Calibri"/>
                <w:color w:val="000000"/>
              </w:rPr>
            </w:pPr>
            <w:r>
              <w:rPr>
                <w:rFonts w:ascii="Calibri" w:hAnsi="Calibri" w:cs="Calibri"/>
                <w:color w:val="000000"/>
              </w:rPr>
              <w:t>55</w:t>
            </w:r>
          </w:p>
        </w:tc>
      </w:tr>
      <w:tr w:rsidR="003F14A6" w:rsidRPr="002674F8" w:rsidTr="0097313F">
        <w:trPr>
          <w:trHeight w:val="408"/>
          <w:jc w:val="center"/>
        </w:trPr>
        <w:tc>
          <w:tcPr>
            <w:tcW w:w="3359" w:type="dxa"/>
            <w:vAlign w:val="center"/>
          </w:tcPr>
          <w:p w:rsidR="00846861" w:rsidRPr="00BA6C4A" w:rsidRDefault="00846861" w:rsidP="003F14A6">
            <w:r w:rsidRPr="00BA6C4A">
              <w:t>ppUC40/1.750ws</w:t>
            </w:r>
            <w:r>
              <w:t xml:space="preserve"> (wolno stojąca)</w:t>
            </w:r>
          </w:p>
        </w:tc>
        <w:tc>
          <w:tcPr>
            <w:tcW w:w="1196" w:type="dxa"/>
            <w:vAlign w:val="center"/>
          </w:tcPr>
          <w:p w:rsidR="00846861" w:rsidRDefault="00846861" w:rsidP="003F14A6">
            <w:pPr>
              <w:jc w:val="center"/>
            </w:pPr>
            <w:r w:rsidRPr="00C37F6E">
              <w:rPr>
                <w:rFonts w:ascii="Calibri" w:hAnsi="Calibri" w:cs="Calibri"/>
                <w:color w:val="000000"/>
              </w:rPr>
              <w:t>230 / 50</w:t>
            </w:r>
          </w:p>
        </w:tc>
        <w:tc>
          <w:tcPr>
            <w:tcW w:w="1230" w:type="dxa"/>
            <w:vAlign w:val="center"/>
          </w:tcPr>
          <w:p w:rsidR="00846861" w:rsidRDefault="00846861" w:rsidP="003F14A6">
            <w:pPr>
              <w:jc w:val="center"/>
              <w:rPr>
                <w:rFonts w:ascii="Calibri" w:hAnsi="Calibri" w:cs="Calibri"/>
                <w:color w:val="000000"/>
                <w:sz w:val="24"/>
                <w:szCs w:val="24"/>
              </w:rPr>
            </w:pPr>
            <w:r>
              <w:rPr>
                <w:rFonts w:ascii="Calibri" w:hAnsi="Calibri" w:cs="Calibri"/>
                <w:color w:val="000000"/>
                <w:sz w:val="24"/>
                <w:szCs w:val="24"/>
              </w:rPr>
              <w:t>20</w:t>
            </w:r>
          </w:p>
        </w:tc>
        <w:tc>
          <w:tcPr>
            <w:tcW w:w="887" w:type="dxa"/>
            <w:vAlign w:val="center"/>
          </w:tcPr>
          <w:p w:rsidR="00846861" w:rsidRDefault="00846861" w:rsidP="003F14A6">
            <w:pPr>
              <w:jc w:val="center"/>
              <w:rPr>
                <w:rFonts w:ascii="Calibri" w:hAnsi="Calibri" w:cs="Calibri"/>
                <w:color w:val="000000"/>
                <w:sz w:val="24"/>
                <w:szCs w:val="24"/>
              </w:rPr>
            </w:pPr>
            <w:r>
              <w:rPr>
                <w:rFonts w:ascii="Calibri" w:hAnsi="Calibri" w:cs="Calibri"/>
                <w:color w:val="000000"/>
                <w:sz w:val="24"/>
                <w:szCs w:val="24"/>
              </w:rPr>
              <w:t>1</w:t>
            </w:r>
          </w:p>
        </w:tc>
        <w:tc>
          <w:tcPr>
            <w:tcW w:w="1287" w:type="dxa"/>
            <w:vAlign w:val="center"/>
          </w:tcPr>
          <w:p w:rsidR="00846861" w:rsidRDefault="00846861" w:rsidP="003F14A6">
            <w:pPr>
              <w:jc w:val="center"/>
              <w:rPr>
                <w:rFonts w:ascii="Calibri" w:hAnsi="Calibri" w:cs="Calibri"/>
                <w:color w:val="000000"/>
                <w:sz w:val="24"/>
                <w:szCs w:val="24"/>
              </w:rPr>
            </w:pPr>
            <w:r>
              <w:rPr>
                <w:rFonts w:ascii="Calibri" w:hAnsi="Calibri" w:cs="Calibri"/>
                <w:color w:val="000000"/>
                <w:sz w:val="24"/>
                <w:szCs w:val="24"/>
              </w:rPr>
              <w:t>0,6</w:t>
            </w:r>
          </w:p>
        </w:tc>
        <w:tc>
          <w:tcPr>
            <w:tcW w:w="1994" w:type="dxa"/>
            <w:vAlign w:val="center"/>
          </w:tcPr>
          <w:p w:rsidR="00846861" w:rsidRDefault="00846861" w:rsidP="003F14A6">
            <w:pPr>
              <w:jc w:val="center"/>
              <w:rPr>
                <w:rFonts w:ascii="Calibri" w:hAnsi="Calibri" w:cs="Calibri"/>
                <w:color w:val="000000"/>
                <w:sz w:val="24"/>
                <w:szCs w:val="24"/>
              </w:rPr>
            </w:pPr>
            <w:r w:rsidRPr="00F47D91">
              <w:rPr>
                <w:rFonts w:ascii="Calibri" w:hAnsi="Calibri" w:cs="Calibri"/>
                <w:color w:val="000000"/>
                <w:sz w:val="24"/>
                <w:szCs w:val="24"/>
              </w:rPr>
              <w:t>420</w:t>
            </w:r>
            <w:r w:rsidR="003F14A6">
              <w:rPr>
                <w:rFonts w:ascii="Calibri" w:hAnsi="Calibri" w:cs="Calibri"/>
                <w:color w:val="000000"/>
                <w:sz w:val="24"/>
                <w:szCs w:val="24"/>
              </w:rPr>
              <w:t xml:space="preserve"> x </w:t>
            </w:r>
            <w:r w:rsidRPr="00F47D91">
              <w:rPr>
                <w:rFonts w:ascii="Calibri" w:hAnsi="Calibri" w:cs="Calibri"/>
                <w:color w:val="000000"/>
                <w:sz w:val="24"/>
                <w:szCs w:val="24"/>
              </w:rPr>
              <w:t>440</w:t>
            </w:r>
            <w:r w:rsidR="003F14A6">
              <w:rPr>
                <w:rFonts w:ascii="Calibri" w:hAnsi="Calibri" w:cs="Calibri"/>
                <w:color w:val="000000"/>
                <w:sz w:val="24"/>
                <w:szCs w:val="24"/>
              </w:rPr>
              <w:t xml:space="preserve"> x </w:t>
            </w:r>
            <w:r w:rsidRPr="00F47D91">
              <w:rPr>
                <w:rFonts w:ascii="Calibri" w:hAnsi="Calibri" w:cs="Calibri"/>
                <w:color w:val="000000"/>
                <w:sz w:val="24"/>
                <w:szCs w:val="24"/>
              </w:rPr>
              <w:t>130</w:t>
            </w:r>
          </w:p>
        </w:tc>
        <w:tc>
          <w:tcPr>
            <w:tcW w:w="877" w:type="dxa"/>
            <w:vAlign w:val="center"/>
          </w:tcPr>
          <w:p w:rsidR="00846861" w:rsidRDefault="00846861" w:rsidP="003F14A6">
            <w:pPr>
              <w:jc w:val="center"/>
              <w:rPr>
                <w:rFonts w:ascii="Calibri" w:hAnsi="Calibri" w:cs="Calibri"/>
                <w:color w:val="000000"/>
                <w:sz w:val="24"/>
                <w:szCs w:val="24"/>
              </w:rPr>
            </w:pPr>
            <w:r>
              <w:rPr>
                <w:rFonts w:ascii="Calibri" w:hAnsi="Calibri" w:cs="Calibri"/>
                <w:color w:val="000000"/>
                <w:sz w:val="24"/>
                <w:szCs w:val="24"/>
              </w:rPr>
              <w:t>65</w:t>
            </w:r>
          </w:p>
        </w:tc>
      </w:tr>
      <w:tr w:rsidR="003F14A6" w:rsidRPr="002674F8" w:rsidTr="0097313F">
        <w:trPr>
          <w:trHeight w:val="406"/>
          <w:jc w:val="center"/>
        </w:trPr>
        <w:tc>
          <w:tcPr>
            <w:tcW w:w="3359" w:type="dxa"/>
            <w:vAlign w:val="center"/>
          </w:tcPr>
          <w:p w:rsidR="00846861" w:rsidRPr="00367981" w:rsidRDefault="00846861" w:rsidP="003F14A6">
            <w:r w:rsidRPr="00367981">
              <w:t>ppUC50/1.750ws</w:t>
            </w:r>
            <w:r>
              <w:t xml:space="preserve"> (wolno stojąca)</w:t>
            </w:r>
          </w:p>
        </w:tc>
        <w:tc>
          <w:tcPr>
            <w:tcW w:w="1196" w:type="dxa"/>
            <w:vAlign w:val="center"/>
          </w:tcPr>
          <w:p w:rsidR="00846861" w:rsidRDefault="00846861" w:rsidP="003F14A6">
            <w:pPr>
              <w:jc w:val="center"/>
            </w:pPr>
            <w:r w:rsidRPr="00C37F6E">
              <w:rPr>
                <w:rFonts w:ascii="Calibri" w:hAnsi="Calibri" w:cs="Calibri"/>
                <w:color w:val="000000"/>
              </w:rPr>
              <w:t>230 / 50</w:t>
            </w:r>
          </w:p>
        </w:tc>
        <w:tc>
          <w:tcPr>
            <w:tcW w:w="1230" w:type="dxa"/>
            <w:vAlign w:val="center"/>
          </w:tcPr>
          <w:p w:rsidR="00846861" w:rsidRDefault="00846861" w:rsidP="003F14A6">
            <w:pPr>
              <w:jc w:val="center"/>
              <w:rPr>
                <w:rFonts w:ascii="Calibri" w:hAnsi="Calibri" w:cs="Calibri"/>
                <w:color w:val="000000"/>
              </w:rPr>
            </w:pPr>
            <w:r>
              <w:rPr>
                <w:rFonts w:ascii="Calibri" w:hAnsi="Calibri" w:cs="Calibri"/>
                <w:color w:val="000000"/>
              </w:rPr>
              <w:t>20</w:t>
            </w:r>
          </w:p>
        </w:tc>
        <w:tc>
          <w:tcPr>
            <w:tcW w:w="887" w:type="dxa"/>
            <w:vAlign w:val="center"/>
          </w:tcPr>
          <w:p w:rsidR="00846861" w:rsidRDefault="00846861" w:rsidP="003F14A6">
            <w:pPr>
              <w:jc w:val="center"/>
              <w:rPr>
                <w:rFonts w:ascii="Calibri" w:hAnsi="Calibri" w:cs="Calibri"/>
                <w:color w:val="000000"/>
              </w:rPr>
            </w:pPr>
            <w:r>
              <w:rPr>
                <w:rFonts w:ascii="Calibri" w:hAnsi="Calibri" w:cs="Calibri"/>
                <w:color w:val="000000"/>
              </w:rPr>
              <w:t>1</w:t>
            </w:r>
          </w:p>
        </w:tc>
        <w:tc>
          <w:tcPr>
            <w:tcW w:w="1287" w:type="dxa"/>
            <w:vAlign w:val="center"/>
          </w:tcPr>
          <w:p w:rsidR="00846861" w:rsidRDefault="00846861" w:rsidP="003F14A6">
            <w:pPr>
              <w:jc w:val="center"/>
              <w:rPr>
                <w:rFonts w:ascii="Calibri" w:hAnsi="Calibri" w:cs="Calibri"/>
                <w:color w:val="000000"/>
              </w:rPr>
            </w:pPr>
            <w:r>
              <w:rPr>
                <w:rFonts w:ascii="Calibri" w:hAnsi="Calibri" w:cs="Calibri"/>
                <w:color w:val="000000"/>
              </w:rPr>
              <w:t>0,75</w:t>
            </w:r>
          </w:p>
        </w:tc>
        <w:tc>
          <w:tcPr>
            <w:tcW w:w="1994" w:type="dxa"/>
            <w:vAlign w:val="center"/>
          </w:tcPr>
          <w:p w:rsidR="00846861" w:rsidRDefault="00846861" w:rsidP="003F14A6">
            <w:pPr>
              <w:jc w:val="center"/>
              <w:rPr>
                <w:rFonts w:ascii="Calibri" w:hAnsi="Calibri" w:cs="Calibri"/>
                <w:color w:val="000000"/>
              </w:rPr>
            </w:pPr>
            <w:r w:rsidRPr="00846861">
              <w:rPr>
                <w:rFonts w:ascii="Calibri" w:hAnsi="Calibri" w:cs="Calibri"/>
                <w:color w:val="000000"/>
              </w:rPr>
              <w:t>650</w:t>
            </w:r>
            <w:r w:rsidR="003F14A6">
              <w:rPr>
                <w:rFonts w:ascii="Calibri" w:hAnsi="Calibri" w:cs="Calibri"/>
                <w:color w:val="000000"/>
              </w:rPr>
              <w:t xml:space="preserve"> x </w:t>
            </w:r>
            <w:r w:rsidRPr="00846861">
              <w:rPr>
                <w:rFonts w:ascii="Calibri" w:hAnsi="Calibri" w:cs="Calibri"/>
                <w:color w:val="000000"/>
              </w:rPr>
              <w:t>590</w:t>
            </w:r>
            <w:r w:rsidR="003F14A6">
              <w:rPr>
                <w:rFonts w:ascii="Calibri" w:hAnsi="Calibri" w:cs="Calibri"/>
                <w:color w:val="000000"/>
              </w:rPr>
              <w:t xml:space="preserve"> x </w:t>
            </w:r>
            <w:r w:rsidRPr="00846861">
              <w:rPr>
                <w:rFonts w:ascii="Calibri" w:hAnsi="Calibri" w:cs="Calibri"/>
                <w:color w:val="000000"/>
              </w:rPr>
              <w:t>980</w:t>
            </w:r>
          </w:p>
        </w:tc>
        <w:tc>
          <w:tcPr>
            <w:tcW w:w="877" w:type="dxa"/>
            <w:vAlign w:val="center"/>
          </w:tcPr>
          <w:p w:rsidR="00846861" w:rsidRDefault="00846861" w:rsidP="003F14A6">
            <w:pPr>
              <w:jc w:val="center"/>
              <w:rPr>
                <w:rFonts w:ascii="Calibri" w:hAnsi="Calibri" w:cs="Calibri"/>
                <w:color w:val="000000"/>
              </w:rPr>
            </w:pPr>
            <w:r>
              <w:rPr>
                <w:rFonts w:ascii="Calibri" w:hAnsi="Calibri" w:cs="Calibri"/>
                <w:color w:val="000000"/>
              </w:rPr>
              <w:t>80</w:t>
            </w:r>
          </w:p>
        </w:tc>
      </w:tr>
      <w:tr w:rsidR="003F14A6" w:rsidRPr="002674F8" w:rsidTr="0097313F">
        <w:trPr>
          <w:trHeight w:val="353"/>
          <w:jc w:val="center"/>
        </w:trPr>
        <w:tc>
          <w:tcPr>
            <w:tcW w:w="3359" w:type="dxa"/>
            <w:vAlign w:val="center"/>
          </w:tcPr>
          <w:p w:rsidR="009E492F" w:rsidRPr="00BA6C4A" w:rsidRDefault="009E492F" w:rsidP="003F14A6">
            <w:r w:rsidRPr="00BA6C4A">
              <w:t>ppUC50/1.1500.2k</w:t>
            </w:r>
            <w:r>
              <w:t xml:space="preserve"> (2-komorowa)</w:t>
            </w:r>
          </w:p>
        </w:tc>
        <w:tc>
          <w:tcPr>
            <w:tcW w:w="1196" w:type="dxa"/>
            <w:vAlign w:val="center"/>
          </w:tcPr>
          <w:p w:rsidR="009E492F" w:rsidRDefault="009E492F" w:rsidP="003F14A6">
            <w:pPr>
              <w:jc w:val="center"/>
            </w:pPr>
            <w:r w:rsidRPr="00C37F6E">
              <w:rPr>
                <w:rFonts w:ascii="Calibri" w:hAnsi="Calibri" w:cs="Calibri"/>
                <w:color w:val="000000"/>
              </w:rPr>
              <w:t>230 / 50</w:t>
            </w:r>
          </w:p>
        </w:tc>
        <w:tc>
          <w:tcPr>
            <w:tcW w:w="1230" w:type="dxa"/>
            <w:vAlign w:val="center"/>
          </w:tcPr>
          <w:p w:rsidR="009E492F" w:rsidRDefault="009E492F" w:rsidP="003F14A6">
            <w:pPr>
              <w:jc w:val="center"/>
              <w:rPr>
                <w:rFonts w:ascii="Calibri" w:hAnsi="Calibri" w:cs="Calibri"/>
                <w:color w:val="000000"/>
                <w:sz w:val="24"/>
                <w:szCs w:val="24"/>
              </w:rPr>
            </w:pPr>
            <w:r>
              <w:rPr>
                <w:rFonts w:ascii="Calibri" w:hAnsi="Calibri" w:cs="Calibri"/>
                <w:color w:val="000000"/>
                <w:sz w:val="24"/>
                <w:szCs w:val="24"/>
              </w:rPr>
              <w:t>20</w:t>
            </w:r>
          </w:p>
        </w:tc>
        <w:tc>
          <w:tcPr>
            <w:tcW w:w="887" w:type="dxa"/>
            <w:vAlign w:val="center"/>
          </w:tcPr>
          <w:p w:rsidR="009E492F" w:rsidRDefault="009E492F" w:rsidP="003F14A6">
            <w:pPr>
              <w:jc w:val="center"/>
              <w:rPr>
                <w:rFonts w:ascii="Calibri" w:hAnsi="Calibri" w:cs="Calibri"/>
                <w:color w:val="000000"/>
                <w:sz w:val="24"/>
                <w:szCs w:val="24"/>
              </w:rPr>
            </w:pPr>
            <w:r>
              <w:rPr>
                <w:rFonts w:ascii="Calibri" w:hAnsi="Calibri" w:cs="Calibri"/>
                <w:color w:val="000000"/>
                <w:sz w:val="24"/>
                <w:szCs w:val="24"/>
              </w:rPr>
              <w:t>1</w:t>
            </w:r>
          </w:p>
        </w:tc>
        <w:tc>
          <w:tcPr>
            <w:tcW w:w="1287" w:type="dxa"/>
            <w:vAlign w:val="center"/>
          </w:tcPr>
          <w:p w:rsidR="009E492F" w:rsidRDefault="009E492F" w:rsidP="003F14A6">
            <w:pPr>
              <w:jc w:val="center"/>
              <w:rPr>
                <w:rFonts w:ascii="Calibri" w:hAnsi="Calibri" w:cs="Calibri"/>
                <w:color w:val="000000"/>
                <w:sz w:val="24"/>
                <w:szCs w:val="24"/>
              </w:rPr>
            </w:pPr>
            <w:r>
              <w:rPr>
                <w:rFonts w:ascii="Calibri" w:hAnsi="Calibri" w:cs="Calibri"/>
                <w:color w:val="000000"/>
                <w:sz w:val="24"/>
                <w:szCs w:val="24"/>
              </w:rPr>
              <w:t>0,8</w:t>
            </w:r>
          </w:p>
        </w:tc>
        <w:tc>
          <w:tcPr>
            <w:tcW w:w="1994" w:type="dxa"/>
            <w:vAlign w:val="center"/>
          </w:tcPr>
          <w:p w:rsidR="009E492F" w:rsidRDefault="009E492F" w:rsidP="003F14A6">
            <w:pPr>
              <w:jc w:val="center"/>
              <w:rPr>
                <w:rFonts w:ascii="Calibri" w:hAnsi="Calibri" w:cs="Calibri"/>
                <w:color w:val="000000"/>
                <w:sz w:val="24"/>
                <w:szCs w:val="24"/>
              </w:rPr>
            </w:pPr>
            <w:r>
              <w:rPr>
                <w:rFonts w:ascii="Calibri" w:hAnsi="Calibri" w:cs="Calibri"/>
                <w:color w:val="000000"/>
                <w:sz w:val="24"/>
                <w:szCs w:val="24"/>
              </w:rPr>
              <w:t>1050</w:t>
            </w:r>
            <w:r w:rsidR="003F14A6">
              <w:rPr>
                <w:rFonts w:ascii="Calibri" w:hAnsi="Calibri" w:cs="Calibri"/>
                <w:color w:val="000000"/>
                <w:sz w:val="24"/>
                <w:szCs w:val="24"/>
              </w:rPr>
              <w:t xml:space="preserve"> x </w:t>
            </w:r>
            <w:r>
              <w:rPr>
                <w:rFonts w:ascii="Calibri" w:hAnsi="Calibri" w:cs="Calibri"/>
                <w:color w:val="000000"/>
                <w:sz w:val="24"/>
                <w:szCs w:val="24"/>
              </w:rPr>
              <w:t>560</w:t>
            </w:r>
            <w:r w:rsidR="003F14A6">
              <w:rPr>
                <w:rFonts w:ascii="Calibri" w:hAnsi="Calibri" w:cs="Calibri"/>
                <w:color w:val="000000"/>
                <w:sz w:val="24"/>
                <w:szCs w:val="24"/>
              </w:rPr>
              <w:t xml:space="preserve"> x </w:t>
            </w:r>
            <w:r>
              <w:rPr>
                <w:rFonts w:ascii="Calibri" w:hAnsi="Calibri" w:cs="Calibri"/>
                <w:color w:val="000000"/>
                <w:sz w:val="24"/>
                <w:szCs w:val="24"/>
              </w:rPr>
              <w:t>940</w:t>
            </w:r>
          </w:p>
        </w:tc>
        <w:tc>
          <w:tcPr>
            <w:tcW w:w="877" w:type="dxa"/>
            <w:vAlign w:val="center"/>
          </w:tcPr>
          <w:p w:rsidR="009E492F" w:rsidRDefault="009E492F" w:rsidP="003F14A6">
            <w:pPr>
              <w:jc w:val="center"/>
              <w:rPr>
                <w:rFonts w:ascii="Calibri" w:hAnsi="Calibri" w:cs="Calibri"/>
                <w:color w:val="000000"/>
                <w:sz w:val="24"/>
                <w:szCs w:val="24"/>
              </w:rPr>
            </w:pPr>
            <w:r>
              <w:rPr>
                <w:rFonts w:ascii="Calibri" w:hAnsi="Calibri" w:cs="Calibri"/>
                <w:color w:val="000000"/>
                <w:sz w:val="24"/>
                <w:szCs w:val="24"/>
              </w:rPr>
              <w:t>105</w:t>
            </w:r>
          </w:p>
        </w:tc>
      </w:tr>
      <w:tr w:rsidR="00BF5B44" w:rsidRPr="002674F8" w:rsidTr="0097313F">
        <w:trPr>
          <w:trHeight w:val="413"/>
          <w:jc w:val="center"/>
        </w:trPr>
        <w:tc>
          <w:tcPr>
            <w:tcW w:w="3359" w:type="dxa"/>
            <w:vAlign w:val="center"/>
          </w:tcPr>
          <w:p w:rsidR="00BF5B44" w:rsidRDefault="00BF5B44" w:rsidP="003F14A6">
            <w:r w:rsidRPr="00367981">
              <w:t>ppUC50/1.2200.2k</w:t>
            </w:r>
            <w:r>
              <w:t xml:space="preserve"> (2-komorowa)</w:t>
            </w:r>
          </w:p>
        </w:tc>
        <w:tc>
          <w:tcPr>
            <w:tcW w:w="1196" w:type="dxa"/>
            <w:vAlign w:val="center"/>
          </w:tcPr>
          <w:p w:rsidR="00BF5B44" w:rsidRDefault="00BF5B44" w:rsidP="003F14A6">
            <w:pPr>
              <w:jc w:val="center"/>
            </w:pPr>
            <w:r w:rsidRPr="00C37F6E">
              <w:rPr>
                <w:rFonts w:ascii="Calibri" w:hAnsi="Calibri" w:cs="Calibri"/>
                <w:color w:val="000000"/>
              </w:rPr>
              <w:t>230 / 50</w:t>
            </w:r>
          </w:p>
        </w:tc>
        <w:tc>
          <w:tcPr>
            <w:tcW w:w="1230" w:type="dxa"/>
            <w:vAlign w:val="center"/>
          </w:tcPr>
          <w:p w:rsidR="00BF5B44" w:rsidRDefault="009E492F" w:rsidP="003F14A6">
            <w:pPr>
              <w:jc w:val="center"/>
              <w:rPr>
                <w:rFonts w:ascii="Calibri" w:hAnsi="Calibri" w:cs="Calibri"/>
                <w:color w:val="000000"/>
                <w:sz w:val="24"/>
                <w:szCs w:val="24"/>
              </w:rPr>
            </w:pPr>
            <w:r>
              <w:rPr>
                <w:rFonts w:ascii="Calibri" w:hAnsi="Calibri" w:cs="Calibri"/>
                <w:color w:val="000000"/>
                <w:sz w:val="24"/>
                <w:szCs w:val="24"/>
              </w:rPr>
              <w:t>2x 20</w:t>
            </w:r>
          </w:p>
        </w:tc>
        <w:tc>
          <w:tcPr>
            <w:tcW w:w="887" w:type="dxa"/>
            <w:vAlign w:val="center"/>
          </w:tcPr>
          <w:p w:rsidR="00BF5B44" w:rsidRDefault="00BF5B44" w:rsidP="003F14A6">
            <w:pPr>
              <w:jc w:val="center"/>
              <w:rPr>
                <w:rFonts w:ascii="Calibri" w:hAnsi="Calibri" w:cs="Calibri"/>
                <w:color w:val="000000"/>
                <w:sz w:val="24"/>
                <w:szCs w:val="24"/>
              </w:rPr>
            </w:pPr>
            <w:r>
              <w:rPr>
                <w:rFonts w:ascii="Calibri" w:hAnsi="Calibri" w:cs="Calibri"/>
                <w:color w:val="000000"/>
                <w:sz w:val="24"/>
                <w:szCs w:val="24"/>
              </w:rPr>
              <w:t>2</w:t>
            </w:r>
          </w:p>
        </w:tc>
        <w:tc>
          <w:tcPr>
            <w:tcW w:w="1287" w:type="dxa"/>
            <w:vAlign w:val="center"/>
          </w:tcPr>
          <w:p w:rsidR="00BF5B44" w:rsidRDefault="009E492F" w:rsidP="003F14A6">
            <w:pPr>
              <w:jc w:val="center"/>
              <w:rPr>
                <w:rFonts w:ascii="Calibri" w:hAnsi="Calibri" w:cs="Calibri"/>
                <w:color w:val="000000"/>
                <w:sz w:val="24"/>
                <w:szCs w:val="24"/>
              </w:rPr>
            </w:pPr>
            <w:r>
              <w:rPr>
                <w:rFonts w:ascii="Calibri" w:hAnsi="Calibri" w:cs="Calibri"/>
                <w:color w:val="000000"/>
                <w:sz w:val="24"/>
                <w:szCs w:val="24"/>
              </w:rPr>
              <w:t>1,2</w:t>
            </w:r>
          </w:p>
        </w:tc>
        <w:tc>
          <w:tcPr>
            <w:tcW w:w="1994" w:type="dxa"/>
            <w:vAlign w:val="center"/>
          </w:tcPr>
          <w:p w:rsidR="00BF5B44" w:rsidRPr="00412F44" w:rsidRDefault="009E492F" w:rsidP="003F14A6">
            <w:pPr>
              <w:jc w:val="center"/>
              <w:rPr>
                <w:rFonts w:ascii="Calibri" w:hAnsi="Calibri" w:cs="Calibri"/>
                <w:color w:val="000000"/>
                <w:sz w:val="24"/>
                <w:szCs w:val="24"/>
              </w:rPr>
            </w:pPr>
            <w:r w:rsidRPr="009E492F">
              <w:rPr>
                <w:rFonts w:ascii="Calibri" w:hAnsi="Calibri" w:cs="Calibri"/>
                <w:color w:val="000000"/>
                <w:sz w:val="24"/>
                <w:szCs w:val="24"/>
              </w:rPr>
              <w:t>1220</w:t>
            </w:r>
            <w:r w:rsidR="003F14A6">
              <w:rPr>
                <w:rFonts w:ascii="Calibri" w:hAnsi="Calibri" w:cs="Calibri"/>
                <w:color w:val="000000"/>
                <w:sz w:val="24"/>
                <w:szCs w:val="24"/>
              </w:rPr>
              <w:t xml:space="preserve"> x </w:t>
            </w:r>
            <w:r w:rsidRPr="009E492F">
              <w:rPr>
                <w:rFonts w:ascii="Calibri" w:hAnsi="Calibri" w:cs="Calibri"/>
                <w:color w:val="000000"/>
                <w:sz w:val="24"/>
                <w:szCs w:val="24"/>
              </w:rPr>
              <w:t>640</w:t>
            </w:r>
            <w:r w:rsidR="003F14A6">
              <w:rPr>
                <w:rFonts w:ascii="Calibri" w:hAnsi="Calibri" w:cs="Calibri"/>
                <w:color w:val="000000"/>
                <w:sz w:val="24"/>
                <w:szCs w:val="24"/>
              </w:rPr>
              <w:t xml:space="preserve"> x </w:t>
            </w:r>
            <w:r w:rsidRPr="009E492F">
              <w:rPr>
                <w:rFonts w:ascii="Calibri" w:hAnsi="Calibri" w:cs="Calibri"/>
                <w:color w:val="000000"/>
                <w:sz w:val="24"/>
                <w:szCs w:val="24"/>
              </w:rPr>
              <w:t>940</w:t>
            </w:r>
          </w:p>
        </w:tc>
        <w:tc>
          <w:tcPr>
            <w:tcW w:w="877" w:type="dxa"/>
            <w:vAlign w:val="center"/>
          </w:tcPr>
          <w:p w:rsidR="00BF5B44" w:rsidRPr="00412F44" w:rsidRDefault="009E492F" w:rsidP="003F14A6">
            <w:pPr>
              <w:jc w:val="center"/>
              <w:rPr>
                <w:rFonts w:ascii="Calibri" w:hAnsi="Calibri" w:cs="Calibri"/>
                <w:color w:val="000000"/>
                <w:sz w:val="24"/>
                <w:szCs w:val="24"/>
              </w:rPr>
            </w:pPr>
            <w:r>
              <w:rPr>
                <w:rFonts w:ascii="Calibri" w:hAnsi="Calibri" w:cs="Calibri"/>
                <w:color w:val="000000"/>
                <w:sz w:val="24"/>
                <w:szCs w:val="24"/>
              </w:rPr>
              <w:t>150</w:t>
            </w:r>
          </w:p>
        </w:tc>
      </w:tr>
      <w:tr w:rsidR="00BF5B44" w:rsidRPr="002674F8" w:rsidTr="0097313F">
        <w:trPr>
          <w:trHeight w:val="415"/>
          <w:jc w:val="center"/>
        </w:trPr>
        <w:tc>
          <w:tcPr>
            <w:tcW w:w="3359" w:type="dxa"/>
            <w:vAlign w:val="center"/>
          </w:tcPr>
          <w:p w:rsidR="00BF5B44" w:rsidRDefault="00BF5B44" w:rsidP="003F14A6">
            <w:r w:rsidRPr="00BA6C4A">
              <w:t>ppUC60/1.2200.2k</w:t>
            </w:r>
            <w:r>
              <w:t xml:space="preserve"> (2-komorowa)</w:t>
            </w:r>
          </w:p>
        </w:tc>
        <w:tc>
          <w:tcPr>
            <w:tcW w:w="1196" w:type="dxa"/>
            <w:vAlign w:val="center"/>
          </w:tcPr>
          <w:p w:rsidR="00BF5B44" w:rsidRDefault="00BF5B44" w:rsidP="003F14A6">
            <w:pPr>
              <w:jc w:val="center"/>
            </w:pPr>
            <w:r w:rsidRPr="00C37F6E">
              <w:rPr>
                <w:rFonts w:ascii="Calibri" w:hAnsi="Calibri" w:cs="Calibri"/>
                <w:color w:val="000000"/>
              </w:rPr>
              <w:t>230 / 50</w:t>
            </w:r>
          </w:p>
        </w:tc>
        <w:tc>
          <w:tcPr>
            <w:tcW w:w="1230" w:type="dxa"/>
            <w:vAlign w:val="center"/>
          </w:tcPr>
          <w:p w:rsidR="00BF5B44" w:rsidRDefault="009E492F" w:rsidP="003F14A6">
            <w:pPr>
              <w:jc w:val="center"/>
              <w:rPr>
                <w:rFonts w:ascii="Calibri" w:hAnsi="Calibri" w:cs="Calibri"/>
                <w:color w:val="000000"/>
                <w:sz w:val="24"/>
                <w:szCs w:val="24"/>
              </w:rPr>
            </w:pPr>
            <w:r>
              <w:rPr>
                <w:rFonts w:ascii="Calibri" w:hAnsi="Calibri" w:cs="Calibri"/>
                <w:color w:val="000000"/>
                <w:sz w:val="24"/>
                <w:szCs w:val="24"/>
              </w:rPr>
              <w:t>2x 20</w:t>
            </w:r>
          </w:p>
        </w:tc>
        <w:tc>
          <w:tcPr>
            <w:tcW w:w="887" w:type="dxa"/>
            <w:vAlign w:val="center"/>
          </w:tcPr>
          <w:p w:rsidR="00BF5B44" w:rsidRDefault="00BF5B44" w:rsidP="003F14A6">
            <w:pPr>
              <w:jc w:val="center"/>
              <w:rPr>
                <w:rFonts w:ascii="Calibri" w:hAnsi="Calibri" w:cs="Calibri"/>
                <w:color w:val="000000"/>
                <w:sz w:val="24"/>
                <w:szCs w:val="24"/>
              </w:rPr>
            </w:pPr>
            <w:r>
              <w:rPr>
                <w:rFonts w:ascii="Calibri" w:hAnsi="Calibri" w:cs="Calibri"/>
                <w:color w:val="000000"/>
                <w:sz w:val="24"/>
                <w:szCs w:val="24"/>
              </w:rPr>
              <w:t>2</w:t>
            </w:r>
          </w:p>
        </w:tc>
        <w:tc>
          <w:tcPr>
            <w:tcW w:w="1287" w:type="dxa"/>
            <w:vAlign w:val="center"/>
          </w:tcPr>
          <w:p w:rsidR="00BF5B44" w:rsidRDefault="009E492F" w:rsidP="003F14A6">
            <w:pPr>
              <w:jc w:val="center"/>
              <w:rPr>
                <w:rFonts w:ascii="Calibri" w:hAnsi="Calibri" w:cs="Calibri"/>
                <w:color w:val="000000"/>
                <w:sz w:val="24"/>
                <w:szCs w:val="24"/>
              </w:rPr>
            </w:pPr>
            <w:r>
              <w:rPr>
                <w:rFonts w:ascii="Calibri" w:hAnsi="Calibri" w:cs="Calibri"/>
                <w:color w:val="000000"/>
                <w:sz w:val="24"/>
                <w:szCs w:val="24"/>
              </w:rPr>
              <w:t>1,5</w:t>
            </w:r>
          </w:p>
        </w:tc>
        <w:tc>
          <w:tcPr>
            <w:tcW w:w="1994" w:type="dxa"/>
            <w:vAlign w:val="center"/>
          </w:tcPr>
          <w:p w:rsidR="00BF5B44" w:rsidRDefault="00BF5B44" w:rsidP="003F14A6">
            <w:pPr>
              <w:jc w:val="center"/>
              <w:rPr>
                <w:rFonts w:ascii="Calibri" w:hAnsi="Calibri" w:cs="Calibri"/>
                <w:color w:val="000000"/>
                <w:sz w:val="24"/>
                <w:szCs w:val="24"/>
              </w:rPr>
            </w:pPr>
            <w:r>
              <w:rPr>
                <w:rFonts w:ascii="Calibri" w:hAnsi="Calibri" w:cs="Calibri"/>
                <w:color w:val="000000"/>
                <w:sz w:val="24"/>
                <w:szCs w:val="24"/>
              </w:rPr>
              <w:t>1420</w:t>
            </w:r>
            <w:r w:rsidR="003F14A6">
              <w:rPr>
                <w:rFonts w:ascii="Calibri" w:hAnsi="Calibri" w:cs="Calibri"/>
                <w:color w:val="000000"/>
                <w:sz w:val="24"/>
                <w:szCs w:val="24"/>
              </w:rPr>
              <w:t xml:space="preserve"> </w:t>
            </w:r>
            <w:r>
              <w:rPr>
                <w:rFonts w:ascii="Calibri" w:hAnsi="Calibri" w:cs="Calibri"/>
                <w:color w:val="000000"/>
                <w:sz w:val="24"/>
                <w:szCs w:val="24"/>
              </w:rPr>
              <w:t>x</w:t>
            </w:r>
            <w:r w:rsidR="003F14A6">
              <w:rPr>
                <w:rFonts w:ascii="Calibri" w:hAnsi="Calibri" w:cs="Calibri"/>
                <w:color w:val="000000"/>
                <w:sz w:val="24"/>
                <w:szCs w:val="24"/>
              </w:rPr>
              <w:t xml:space="preserve"> </w:t>
            </w:r>
            <w:r>
              <w:rPr>
                <w:rFonts w:ascii="Calibri" w:hAnsi="Calibri" w:cs="Calibri"/>
                <w:color w:val="000000"/>
                <w:sz w:val="24"/>
                <w:szCs w:val="24"/>
              </w:rPr>
              <w:t>640</w:t>
            </w:r>
            <w:r w:rsidR="003F14A6">
              <w:rPr>
                <w:rFonts w:ascii="Calibri" w:hAnsi="Calibri" w:cs="Calibri"/>
                <w:color w:val="000000"/>
                <w:sz w:val="24"/>
                <w:szCs w:val="24"/>
              </w:rPr>
              <w:t xml:space="preserve"> </w:t>
            </w:r>
            <w:r>
              <w:rPr>
                <w:rFonts w:ascii="Calibri" w:hAnsi="Calibri" w:cs="Calibri"/>
                <w:color w:val="000000"/>
                <w:sz w:val="24"/>
                <w:szCs w:val="24"/>
              </w:rPr>
              <w:t>x</w:t>
            </w:r>
            <w:r w:rsidR="003F14A6">
              <w:rPr>
                <w:rFonts w:ascii="Calibri" w:hAnsi="Calibri" w:cs="Calibri"/>
                <w:color w:val="000000"/>
                <w:sz w:val="24"/>
                <w:szCs w:val="24"/>
              </w:rPr>
              <w:t xml:space="preserve"> </w:t>
            </w:r>
            <w:r>
              <w:rPr>
                <w:rFonts w:ascii="Calibri" w:hAnsi="Calibri" w:cs="Calibri"/>
                <w:color w:val="000000"/>
                <w:sz w:val="24"/>
                <w:szCs w:val="24"/>
              </w:rPr>
              <w:t>940</w:t>
            </w:r>
          </w:p>
        </w:tc>
        <w:tc>
          <w:tcPr>
            <w:tcW w:w="877" w:type="dxa"/>
            <w:vAlign w:val="center"/>
          </w:tcPr>
          <w:p w:rsidR="00BF5B44" w:rsidRDefault="00BF5B44" w:rsidP="003F14A6">
            <w:pPr>
              <w:jc w:val="center"/>
              <w:rPr>
                <w:rFonts w:ascii="Calibri" w:hAnsi="Calibri" w:cs="Calibri"/>
                <w:color w:val="000000"/>
                <w:sz w:val="24"/>
                <w:szCs w:val="24"/>
              </w:rPr>
            </w:pPr>
            <w:r>
              <w:rPr>
                <w:rFonts w:ascii="Calibri" w:hAnsi="Calibri" w:cs="Calibri"/>
                <w:color w:val="000000"/>
                <w:sz w:val="24"/>
                <w:szCs w:val="24"/>
              </w:rPr>
              <w:t>165</w:t>
            </w:r>
          </w:p>
        </w:tc>
      </w:tr>
    </w:tbl>
    <w:p w:rsidR="0001553E" w:rsidRDefault="0001553E" w:rsidP="00AE7049">
      <w:pPr>
        <w:spacing w:after="0" w:line="240" w:lineRule="auto"/>
        <w:jc w:val="both"/>
        <w:rPr>
          <w:rFonts w:cstheme="minorHAnsi"/>
          <w:sz w:val="24"/>
          <w:szCs w:val="24"/>
        </w:rPr>
      </w:pPr>
    </w:p>
    <w:p w:rsidR="00D83F52" w:rsidRPr="00F067F2" w:rsidRDefault="0001553E" w:rsidP="00F067F2">
      <w:pPr>
        <w:spacing w:after="0" w:line="240" w:lineRule="auto"/>
        <w:jc w:val="both"/>
        <w:rPr>
          <w:rFonts w:cstheme="minorHAnsi"/>
          <w:b/>
          <w:sz w:val="24"/>
          <w:szCs w:val="28"/>
        </w:rPr>
      </w:pPr>
      <w:r w:rsidRPr="00F067F2">
        <w:rPr>
          <w:rFonts w:cstheme="minorHAnsi"/>
          <w:sz w:val="24"/>
          <w:szCs w:val="24"/>
        </w:rPr>
        <w:t>Najniższe ciśnienie bezwzględne komory próżniowej wynosi &lt; 1Kpa</w:t>
      </w:r>
    </w:p>
    <w:p w:rsidR="00DD10D6" w:rsidRPr="00EC1132" w:rsidRDefault="00DD10D6" w:rsidP="00EC1132">
      <w:pPr>
        <w:pStyle w:val="Nagwek1"/>
        <w:spacing w:before="360" w:line="240" w:lineRule="auto"/>
        <w:rPr>
          <w:rFonts w:asciiTheme="minorHAnsi" w:hAnsiTheme="minorHAnsi" w:cstheme="minorHAnsi"/>
          <w:color w:val="auto"/>
          <w:sz w:val="24"/>
        </w:rPr>
      </w:pPr>
      <w:bookmarkStart w:id="6" w:name="_Toc99111704"/>
      <w:r w:rsidRPr="00EC1132">
        <w:rPr>
          <w:rFonts w:asciiTheme="minorHAnsi" w:hAnsiTheme="minorHAnsi" w:cstheme="minorHAnsi"/>
          <w:color w:val="auto"/>
          <w:sz w:val="24"/>
        </w:rPr>
        <w:t>Panel kontrolny</w:t>
      </w:r>
      <w:bookmarkEnd w:id="6"/>
    </w:p>
    <w:p w:rsidR="00DD10D6" w:rsidRPr="001779F5" w:rsidRDefault="00DD10D6" w:rsidP="003520D6">
      <w:pPr>
        <w:spacing w:after="0" w:line="240" w:lineRule="auto"/>
        <w:jc w:val="both"/>
        <w:rPr>
          <w:rFonts w:cstheme="minorHAnsi"/>
          <w:b/>
          <w:sz w:val="24"/>
          <w:szCs w:val="28"/>
        </w:rPr>
      </w:pPr>
    </w:p>
    <w:p w:rsidR="00D712C6" w:rsidRPr="001779F5" w:rsidRDefault="00D712C6" w:rsidP="006142FF">
      <w:pPr>
        <w:spacing w:after="0" w:line="240" w:lineRule="auto"/>
        <w:jc w:val="center"/>
        <w:rPr>
          <w:rFonts w:cstheme="minorHAnsi"/>
          <w:b/>
          <w:sz w:val="24"/>
          <w:szCs w:val="28"/>
        </w:rPr>
      </w:pPr>
      <w:r w:rsidRPr="001779F5">
        <w:rPr>
          <w:noProof/>
          <w:sz w:val="24"/>
          <w:lang w:eastAsia="pl-PL"/>
        </w:rPr>
        <w:drawing>
          <wp:inline distT="0" distB="0" distL="0" distR="0" wp14:anchorId="6DD7ECC5" wp14:editId="0FA321ED">
            <wp:extent cx="4907325" cy="193357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05737" cy="1932949"/>
                    </a:xfrm>
                    <a:prstGeom prst="rect">
                      <a:avLst/>
                    </a:prstGeom>
                  </pic:spPr>
                </pic:pic>
              </a:graphicData>
            </a:graphic>
          </wp:inline>
        </w:drawing>
      </w:r>
    </w:p>
    <w:p w:rsidR="00DD10D6" w:rsidRDefault="00DD10D6" w:rsidP="006142FF">
      <w:pPr>
        <w:spacing w:after="0" w:line="240" w:lineRule="auto"/>
        <w:jc w:val="both"/>
        <w:rPr>
          <w:rFonts w:cstheme="minorHAnsi"/>
          <w:sz w:val="24"/>
          <w:szCs w:val="28"/>
        </w:rPr>
      </w:pPr>
    </w:p>
    <w:tbl>
      <w:tblPr>
        <w:tblStyle w:val="Tabela-Siatka"/>
        <w:tblpPr w:leftFromText="141" w:rightFromText="141" w:vertAnchor="text" w:horzAnchor="margin" w:tblpXSpec="center" w:tblpY="21"/>
        <w:tblW w:w="0" w:type="auto"/>
        <w:tblLook w:val="04A0" w:firstRow="1" w:lastRow="0" w:firstColumn="1" w:lastColumn="0" w:noHBand="0" w:noVBand="1"/>
      </w:tblPr>
      <w:tblGrid>
        <w:gridCol w:w="1289"/>
        <w:gridCol w:w="3531"/>
        <w:gridCol w:w="442"/>
        <w:gridCol w:w="2554"/>
        <w:gridCol w:w="2629"/>
      </w:tblGrid>
      <w:tr w:rsidR="00DD10D6" w:rsidTr="00EC1132">
        <w:trPr>
          <w:trHeight w:val="590"/>
        </w:trPr>
        <w:tc>
          <w:tcPr>
            <w:tcW w:w="1289" w:type="dxa"/>
            <w:vAlign w:val="center"/>
          </w:tcPr>
          <w:p w:rsidR="00DD10D6" w:rsidRPr="003817A9" w:rsidRDefault="00DD10D6" w:rsidP="00EC1132">
            <w:pPr>
              <w:rPr>
                <w:rFonts w:cstheme="minorHAnsi"/>
                <w:sz w:val="24"/>
                <w:szCs w:val="28"/>
              </w:rPr>
            </w:pPr>
            <w:r>
              <w:rPr>
                <w:rFonts w:cstheme="minorHAnsi"/>
                <w:sz w:val="24"/>
                <w:szCs w:val="28"/>
              </w:rPr>
              <w:t xml:space="preserve">VACUUM </w:t>
            </w:r>
          </w:p>
        </w:tc>
        <w:tc>
          <w:tcPr>
            <w:tcW w:w="3531" w:type="dxa"/>
            <w:vAlign w:val="center"/>
          </w:tcPr>
          <w:p w:rsidR="00DD10D6" w:rsidRPr="003817A9" w:rsidRDefault="00DD10D6" w:rsidP="00EC1132">
            <w:pPr>
              <w:rPr>
                <w:rFonts w:cstheme="minorHAnsi"/>
                <w:sz w:val="24"/>
                <w:szCs w:val="28"/>
              </w:rPr>
            </w:pPr>
            <w:r w:rsidRPr="003817A9">
              <w:rPr>
                <w:rFonts w:cstheme="minorHAnsi"/>
                <w:sz w:val="24"/>
                <w:szCs w:val="28"/>
              </w:rPr>
              <w:t>zasysanie powietrza</w:t>
            </w:r>
            <w:r>
              <w:rPr>
                <w:rFonts w:cstheme="minorHAnsi"/>
                <w:sz w:val="24"/>
                <w:szCs w:val="28"/>
              </w:rPr>
              <w:t>, manometr pokazujący ciśnienie</w:t>
            </w:r>
          </w:p>
        </w:tc>
        <w:tc>
          <w:tcPr>
            <w:tcW w:w="442" w:type="dxa"/>
            <w:tcBorders>
              <w:top w:val="nil"/>
              <w:bottom w:val="nil"/>
            </w:tcBorders>
            <w:vAlign w:val="center"/>
          </w:tcPr>
          <w:p w:rsidR="00DD10D6" w:rsidRDefault="00DD10D6" w:rsidP="00EC1132">
            <w:pPr>
              <w:rPr>
                <w:rFonts w:cstheme="minorHAnsi"/>
                <w:sz w:val="24"/>
                <w:szCs w:val="28"/>
              </w:rPr>
            </w:pPr>
          </w:p>
        </w:tc>
        <w:tc>
          <w:tcPr>
            <w:tcW w:w="2554" w:type="dxa"/>
            <w:vAlign w:val="center"/>
          </w:tcPr>
          <w:p w:rsidR="00DD10D6" w:rsidRPr="00DB0EFA" w:rsidRDefault="00DD10D6" w:rsidP="00EC1132">
            <w:pPr>
              <w:rPr>
                <w:rFonts w:cstheme="minorHAnsi"/>
                <w:sz w:val="24"/>
                <w:szCs w:val="28"/>
              </w:rPr>
            </w:pPr>
            <w:r>
              <w:rPr>
                <w:rFonts w:cstheme="minorHAnsi"/>
                <w:sz w:val="24"/>
                <w:szCs w:val="28"/>
              </w:rPr>
              <w:t>HIGH/MIDDLE/LOW</w:t>
            </w:r>
          </w:p>
        </w:tc>
        <w:tc>
          <w:tcPr>
            <w:tcW w:w="2629" w:type="dxa"/>
            <w:vAlign w:val="center"/>
          </w:tcPr>
          <w:p w:rsidR="00DD10D6" w:rsidRDefault="00DD10D6" w:rsidP="00EC1132">
            <w:pPr>
              <w:rPr>
                <w:rFonts w:cstheme="minorHAnsi"/>
                <w:sz w:val="24"/>
                <w:szCs w:val="28"/>
              </w:rPr>
            </w:pPr>
            <w:r w:rsidRPr="00DB0EFA">
              <w:rPr>
                <w:rFonts w:cstheme="minorHAnsi"/>
                <w:sz w:val="24"/>
                <w:szCs w:val="28"/>
              </w:rPr>
              <w:t>temperatura wysoka/średnia/niska</w:t>
            </w:r>
          </w:p>
        </w:tc>
      </w:tr>
      <w:tr w:rsidR="00DD10D6" w:rsidTr="00EC1132">
        <w:trPr>
          <w:trHeight w:val="294"/>
        </w:trPr>
        <w:tc>
          <w:tcPr>
            <w:tcW w:w="1289" w:type="dxa"/>
            <w:vAlign w:val="center"/>
          </w:tcPr>
          <w:p w:rsidR="00DD10D6" w:rsidRPr="003817A9" w:rsidRDefault="00DD10D6" w:rsidP="00EC1132">
            <w:pPr>
              <w:rPr>
                <w:rFonts w:cstheme="minorHAnsi"/>
                <w:sz w:val="24"/>
                <w:szCs w:val="28"/>
              </w:rPr>
            </w:pPr>
            <w:r>
              <w:rPr>
                <w:rFonts w:cstheme="minorHAnsi"/>
                <w:sz w:val="24"/>
                <w:szCs w:val="28"/>
              </w:rPr>
              <w:t>AERATION</w:t>
            </w:r>
          </w:p>
        </w:tc>
        <w:tc>
          <w:tcPr>
            <w:tcW w:w="3531" w:type="dxa"/>
            <w:vAlign w:val="center"/>
          </w:tcPr>
          <w:p w:rsidR="00DD10D6" w:rsidRPr="003817A9" w:rsidRDefault="00DD10D6" w:rsidP="00EC1132">
            <w:pPr>
              <w:rPr>
                <w:rFonts w:cstheme="minorHAnsi"/>
                <w:sz w:val="24"/>
                <w:szCs w:val="28"/>
              </w:rPr>
            </w:pPr>
            <w:r w:rsidRPr="003817A9">
              <w:rPr>
                <w:rFonts w:cstheme="minorHAnsi"/>
                <w:sz w:val="24"/>
                <w:szCs w:val="28"/>
              </w:rPr>
              <w:t>napowietrzanie</w:t>
            </w:r>
          </w:p>
        </w:tc>
        <w:tc>
          <w:tcPr>
            <w:tcW w:w="442" w:type="dxa"/>
            <w:tcBorders>
              <w:top w:val="nil"/>
              <w:bottom w:val="nil"/>
            </w:tcBorders>
            <w:vAlign w:val="center"/>
          </w:tcPr>
          <w:p w:rsidR="00DD10D6" w:rsidRDefault="00DD10D6" w:rsidP="00EC1132">
            <w:pPr>
              <w:rPr>
                <w:rFonts w:cstheme="minorHAnsi"/>
                <w:sz w:val="24"/>
                <w:szCs w:val="28"/>
              </w:rPr>
            </w:pPr>
          </w:p>
        </w:tc>
        <w:tc>
          <w:tcPr>
            <w:tcW w:w="2554" w:type="dxa"/>
            <w:vAlign w:val="center"/>
          </w:tcPr>
          <w:p w:rsidR="00DD10D6" w:rsidRPr="00DB0EFA" w:rsidRDefault="00DD10D6" w:rsidP="00EC1132">
            <w:pPr>
              <w:rPr>
                <w:rFonts w:cstheme="minorHAnsi"/>
                <w:sz w:val="24"/>
                <w:szCs w:val="28"/>
              </w:rPr>
            </w:pPr>
            <w:r>
              <w:rPr>
                <w:rFonts w:cstheme="minorHAnsi"/>
                <w:sz w:val="24"/>
                <w:szCs w:val="28"/>
              </w:rPr>
              <w:t xml:space="preserve">STOP </w:t>
            </w:r>
          </w:p>
        </w:tc>
        <w:tc>
          <w:tcPr>
            <w:tcW w:w="2629" w:type="dxa"/>
            <w:vAlign w:val="center"/>
          </w:tcPr>
          <w:p w:rsidR="00DD10D6" w:rsidRDefault="00DD10D6" w:rsidP="00EC1132">
            <w:pPr>
              <w:rPr>
                <w:rFonts w:cstheme="minorHAnsi"/>
                <w:sz w:val="24"/>
                <w:szCs w:val="28"/>
              </w:rPr>
            </w:pPr>
            <w:r>
              <w:rPr>
                <w:rFonts w:cstheme="minorHAnsi"/>
                <w:sz w:val="24"/>
                <w:szCs w:val="28"/>
              </w:rPr>
              <w:t>wyłącznik awaryjny</w:t>
            </w:r>
          </w:p>
        </w:tc>
      </w:tr>
      <w:tr w:rsidR="00DD10D6" w:rsidTr="00EC1132">
        <w:trPr>
          <w:trHeight w:val="277"/>
        </w:trPr>
        <w:tc>
          <w:tcPr>
            <w:tcW w:w="1289" w:type="dxa"/>
            <w:vAlign w:val="center"/>
          </w:tcPr>
          <w:p w:rsidR="00DD10D6" w:rsidRPr="003817A9" w:rsidRDefault="00DD10D6" w:rsidP="00EC1132">
            <w:pPr>
              <w:rPr>
                <w:rFonts w:cstheme="minorHAnsi"/>
                <w:sz w:val="24"/>
                <w:szCs w:val="28"/>
              </w:rPr>
            </w:pPr>
            <w:r>
              <w:rPr>
                <w:rFonts w:cstheme="minorHAnsi"/>
                <w:sz w:val="24"/>
                <w:szCs w:val="28"/>
              </w:rPr>
              <w:t>SEALING</w:t>
            </w:r>
          </w:p>
        </w:tc>
        <w:tc>
          <w:tcPr>
            <w:tcW w:w="3531" w:type="dxa"/>
            <w:vAlign w:val="center"/>
          </w:tcPr>
          <w:p w:rsidR="00DD10D6" w:rsidRPr="003817A9" w:rsidRDefault="00DD10D6" w:rsidP="00EC1132">
            <w:pPr>
              <w:rPr>
                <w:rFonts w:cstheme="minorHAnsi"/>
                <w:sz w:val="24"/>
                <w:szCs w:val="28"/>
              </w:rPr>
            </w:pPr>
            <w:r w:rsidRPr="003817A9">
              <w:rPr>
                <w:rFonts w:cstheme="minorHAnsi"/>
                <w:sz w:val="24"/>
                <w:szCs w:val="28"/>
              </w:rPr>
              <w:t>zgrzewanie</w:t>
            </w:r>
          </w:p>
        </w:tc>
        <w:tc>
          <w:tcPr>
            <w:tcW w:w="442" w:type="dxa"/>
            <w:tcBorders>
              <w:top w:val="nil"/>
              <w:bottom w:val="nil"/>
            </w:tcBorders>
            <w:vAlign w:val="center"/>
          </w:tcPr>
          <w:p w:rsidR="00DD10D6" w:rsidRDefault="00DD10D6" w:rsidP="00EC1132">
            <w:pPr>
              <w:rPr>
                <w:rFonts w:cstheme="minorHAnsi"/>
                <w:sz w:val="24"/>
                <w:szCs w:val="28"/>
              </w:rPr>
            </w:pPr>
          </w:p>
        </w:tc>
        <w:tc>
          <w:tcPr>
            <w:tcW w:w="2554" w:type="dxa"/>
            <w:vAlign w:val="center"/>
          </w:tcPr>
          <w:p w:rsidR="00DD10D6" w:rsidRPr="00DB0EFA" w:rsidRDefault="00DD10D6" w:rsidP="00EC1132">
            <w:pPr>
              <w:rPr>
                <w:rFonts w:cstheme="minorHAnsi"/>
                <w:sz w:val="24"/>
                <w:szCs w:val="28"/>
              </w:rPr>
            </w:pPr>
            <w:r>
              <w:rPr>
                <w:rFonts w:cstheme="minorHAnsi"/>
                <w:sz w:val="24"/>
                <w:szCs w:val="28"/>
              </w:rPr>
              <w:t>OPERATION ADJUST</w:t>
            </w:r>
          </w:p>
        </w:tc>
        <w:tc>
          <w:tcPr>
            <w:tcW w:w="2629" w:type="dxa"/>
            <w:vAlign w:val="center"/>
          </w:tcPr>
          <w:p w:rsidR="00DD10D6" w:rsidRDefault="00DD10D6" w:rsidP="00EC1132">
            <w:pPr>
              <w:rPr>
                <w:rFonts w:cstheme="minorHAnsi"/>
                <w:sz w:val="24"/>
                <w:szCs w:val="28"/>
              </w:rPr>
            </w:pPr>
            <w:r w:rsidRPr="00DB0EFA">
              <w:rPr>
                <w:rFonts w:cstheme="minorHAnsi"/>
                <w:sz w:val="24"/>
                <w:szCs w:val="28"/>
              </w:rPr>
              <w:t>wybór funkcji</w:t>
            </w:r>
          </w:p>
        </w:tc>
      </w:tr>
      <w:tr w:rsidR="00DD10D6" w:rsidTr="00EC1132">
        <w:trPr>
          <w:trHeight w:val="197"/>
        </w:trPr>
        <w:tc>
          <w:tcPr>
            <w:tcW w:w="1289" w:type="dxa"/>
            <w:vAlign w:val="center"/>
          </w:tcPr>
          <w:p w:rsidR="00DD10D6" w:rsidRPr="003817A9" w:rsidRDefault="00DD10D6" w:rsidP="00EC1132">
            <w:pPr>
              <w:rPr>
                <w:rFonts w:cstheme="minorHAnsi"/>
                <w:sz w:val="24"/>
                <w:szCs w:val="28"/>
              </w:rPr>
            </w:pPr>
            <w:r>
              <w:rPr>
                <w:rFonts w:cstheme="minorHAnsi"/>
                <w:sz w:val="24"/>
                <w:szCs w:val="28"/>
              </w:rPr>
              <w:t>COOLING</w:t>
            </w:r>
          </w:p>
        </w:tc>
        <w:tc>
          <w:tcPr>
            <w:tcW w:w="3531" w:type="dxa"/>
            <w:vAlign w:val="center"/>
          </w:tcPr>
          <w:p w:rsidR="00DD10D6" w:rsidRPr="003817A9" w:rsidRDefault="00DD10D6" w:rsidP="00EC1132">
            <w:pPr>
              <w:rPr>
                <w:rFonts w:cstheme="minorHAnsi"/>
                <w:sz w:val="24"/>
                <w:szCs w:val="28"/>
              </w:rPr>
            </w:pPr>
            <w:r w:rsidRPr="003817A9">
              <w:rPr>
                <w:rFonts w:cstheme="minorHAnsi"/>
                <w:sz w:val="24"/>
                <w:szCs w:val="28"/>
              </w:rPr>
              <w:t>chłodzenie</w:t>
            </w:r>
          </w:p>
        </w:tc>
        <w:tc>
          <w:tcPr>
            <w:tcW w:w="442" w:type="dxa"/>
            <w:tcBorders>
              <w:top w:val="nil"/>
              <w:bottom w:val="nil"/>
            </w:tcBorders>
            <w:vAlign w:val="center"/>
          </w:tcPr>
          <w:p w:rsidR="00DD10D6" w:rsidRDefault="00DD10D6" w:rsidP="00EC1132">
            <w:pPr>
              <w:rPr>
                <w:rFonts w:cstheme="minorHAnsi"/>
                <w:sz w:val="24"/>
                <w:szCs w:val="28"/>
              </w:rPr>
            </w:pPr>
          </w:p>
        </w:tc>
        <w:tc>
          <w:tcPr>
            <w:tcW w:w="2554" w:type="dxa"/>
            <w:vAlign w:val="center"/>
          </w:tcPr>
          <w:p w:rsidR="00DD10D6" w:rsidRPr="00DB0EFA" w:rsidRDefault="00DD10D6" w:rsidP="00EC1132">
            <w:pPr>
              <w:rPr>
                <w:rFonts w:cstheme="minorHAnsi"/>
                <w:sz w:val="24"/>
                <w:szCs w:val="28"/>
              </w:rPr>
            </w:pPr>
            <w:r>
              <w:rPr>
                <w:rFonts w:cstheme="minorHAnsi"/>
                <w:sz w:val="24"/>
                <w:szCs w:val="28"/>
              </w:rPr>
              <w:t xml:space="preserve">INCREASE/DECREASE </w:t>
            </w:r>
          </w:p>
        </w:tc>
        <w:tc>
          <w:tcPr>
            <w:tcW w:w="2629" w:type="dxa"/>
            <w:vAlign w:val="center"/>
          </w:tcPr>
          <w:p w:rsidR="00DD10D6" w:rsidRDefault="00DD10D6" w:rsidP="00EC1132">
            <w:pPr>
              <w:rPr>
                <w:rFonts w:cstheme="minorHAnsi"/>
                <w:sz w:val="24"/>
                <w:szCs w:val="28"/>
              </w:rPr>
            </w:pPr>
            <w:r w:rsidRPr="00DB0EFA">
              <w:rPr>
                <w:rFonts w:cstheme="minorHAnsi"/>
                <w:sz w:val="24"/>
                <w:szCs w:val="28"/>
              </w:rPr>
              <w:t>ustawianie parametrów w górę / w dół</w:t>
            </w:r>
          </w:p>
        </w:tc>
      </w:tr>
      <w:tr w:rsidR="00DD10D6" w:rsidTr="00EC1132">
        <w:trPr>
          <w:trHeight w:val="294"/>
        </w:trPr>
        <w:tc>
          <w:tcPr>
            <w:tcW w:w="1289" w:type="dxa"/>
            <w:vAlign w:val="center"/>
          </w:tcPr>
          <w:p w:rsidR="00DD10D6" w:rsidRPr="003817A9" w:rsidRDefault="00DD10D6" w:rsidP="00EC1132">
            <w:pPr>
              <w:rPr>
                <w:rFonts w:cstheme="minorHAnsi"/>
                <w:sz w:val="24"/>
                <w:szCs w:val="28"/>
              </w:rPr>
            </w:pPr>
            <w:r>
              <w:rPr>
                <w:rFonts w:cstheme="minorHAnsi"/>
                <w:sz w:val="24"/>
                <w:szCs w:val="28"/>
              </w:rPr>
              <w:t>TIME</w:t>
            </w:r>
          </w:p>
        </w:tc>
        <w:tc>
          <w:tcPr>
            <w:tcW w:w="3531" w:type="dxa"/>
            <w:vAlign w:val="center"/>
          </w:tcPr>
          <w:p w:rsidR="00DD10D6" w:rsidRPr="003817A9" w:rsidRDefault="00DD10D6" w:rsidP="00EC1132">
            <w:pPr>
              <w:rPr>
                <w:rFonts w:cstheme="minorHAnsi"/>
                <w:sz w:val="24"/>
                <w:szCs w:val="28"/>
              </w:rPr>
            </w:pPr>
            <w:r w:rsidRPr="003817A9">
              <w:rPr>
                <w:rFonts w:cstheme="minorHAnsi"/>
                <w:sz w:val="24"/>
                <w:szCs w:val="28"/>
              </w:rPr>
              <w:t>czas [s] włączenia danej funkcji</w:t>
            </w:r>
          </w:p>
        </w:tc>
        <w:tc>
          <w:tcPr>
            <w:tcW w:w="442" w:type="dxa"/>
            <w:tcBorders>
              <w:top w:val="nil"/>
              <w:bottom w:val="nil"/>
            </w:tcBorders>
            <w:vAlign w:val="center"/>
          </w:tcPr>
          <w:p w:rsidR="00DD10D6" w:rsidRDefault="00DD10D6" w:rsidP="00EC1132">
            <w:pPr>
              <w:rPr>
                <w:rFonts w:cstheme="minorHAnsi"/>
                <w:sz w:val="24"/>
                <w:szCs w:val="28"/>
              </w:rPr>
            </w:pPr>
          </w:p>
        </w:tc>
        <w:tc>
          <w:tcPr>
            <w:tcW w:w="2554" w:type="dxa"/>
            <w:vAlign w:val="center"/>
          </w:tcPr>
          <w:p w:rsidR="00DD10D6" w:rsidRPr="00DB0EFA" w:rsidRDefault="00DD10D6" w:rsidP="00EC1132">
            <w:pPr>
              <w:rPr>
                <w:rFonts w:cstheme="minorHAnsi"/>
                <w:sz w:val="24"/>
                <w:szCs w:val="28"/>
              </w:rPr>
            </w:pPr>
            <w:r>
              <w:rPr>
                <w:rFonts w:cstheme="minorHAnsi"/>
                <w:sz w:val="24"/>
                <w:szCs w:val="28"/>
              </w:rPr>
              <w:t>SEALING TEMPERTURE</w:t>
            </w:r>
          </w:p>
        </w:tc>
        <w:tc>
          <w:tcPr>
            <w:tcW w:w="2629" w:type="dxa"/>
            <w:vAlign w:val="center"/>
          </w:tcPr>
          <w:p w:rsidR="00DD10D6" w:rsidRDefault="00DD10D6" w:rsidP="00EC1132">
            <w:pPr>
              <w:rPr>
                <w:rFonts w:cstheme="minorHAnsi"/>
                <w:sz w:val="24"/>
                <w:szCs w:val="28"/>
              </w:rPr>
            </w:pPr>
            <w:r w:rsidRPr="00DB0EFA">
              <w:rPr>
                <w:rFonts w:cstheme="minorHAnsi"/>
                <w:sz w:val="24"/>
                <w:szCs w:val="28"/>
              </w:rPr>
              <w:t xml:space="preserve">temperatura </w:t>
            </w:r>
            <w:proofErr w:type="spellStart"/>
            <w:r w:rsidRPr="00DB0EFA">
              <w:rPr>
                <w:rFonts w:cstheme="minorHAnsi"/>
                <w:sz w:val="24"/>
                <w:szCs w:val="28"/>
              </w:rPr>
              <w:t>zgrzewu</w:t>
            </w:r>
            <w:proofErr w:type="spellEnd"/>
          </w:p>
        </w:tc>
      </w:tr>
      <w:tr w:rsidR="00DD10D6" w:rsidTr="00EC1132">
        <w:trPr>
          <w:trHeight w:val="590"/>
        </w:trPr>
        <w:tc>
          <w:tcPr>
            <w:tcW w:w="1289" w:type="dxa"/>
            <w:vAlign w:val="center"/>
          </w:tcPr>
          <w:p w:rsidR="00DD10D6" w:rsidRPr="003817A9" w:rsidRDefault="00DD10D6" w:rsidP="00EC1132">
            <w:pPr>
              <w:rPr>
                <w:rFonts w:cstheme="minorHAnsi"/>
                <w:sz w:val="24"/>
                <w:szCs w:val="28"/>
              </w:rPr>
            </w:pPr>
            <w:r>
              <w:rPr>
                <w:rFonts w:cstheme="minorHAnsi"/>
                <w:sz w:val="24"/>
                <w:szCs w:val="28"/>
              </w:rPr>
              <w:t>LIGHT</w:t>
            </w:r>
          </w:p>
        </w:tc>
        <w:tc>
          <w:tcPr>
            <w:tcW w:w="3531" w:type="dxa"/>
            <w:vAlign w:val="center"/>
          </w:tcPr>
          <w:p w:rsidR="00DD10D6" w:rsidRPr="003817A9" w:rsidRDefault="00DD10D6" w:rsidP="00EC1132">
            <w:pPr>
              <w:rPr>
                <w:rFonts w:cstheme="minorHAnsi"/>
                <w:sz w:val="24"/>
                <w:szCs w:val="28"/>
              </w:rPr>
            </w:pPr>
            <w:r w:rsidRPr="003817A9">
              <w:rPr>
                <w:rFonts w:cstheme="minorHAnsi"/>
                <w:sz w:val="24"/>
                <w:szCs w:val="28"/>
              </w:rPr>
              <w:t>światło kontrolne włączonego urządzenia</w:t>
            </w:r>
          </w:p>
        </w:tc>
        <w:tc>
          <w:tcPr>
            <w:tcW w:w="442" w:type="dxa"/>
            <w:tcBorders>
              <w:top w:val="nil"/>
              <w:bottom w:val="nil"/>
            </w:tcBorders>
            <w:vAlign w:val="center"/>
          </w:tcPr>
          <w:p w:rsidR="00DD10D6" w:rsidRDefault="00DD10D6" w:rsidP="00EC1132">
            <w:pPr>
              <w:rPr>
                <w:rFonts w:cstheme="minorHAnsi"/>
                <w:sz w:val="24"/>
                <w:szCs w:val="28"/>
              </w:rPr>
            </w:pPr>
          </w:p>
        </w:tc>
        <w:tc>
          <w:tcPr>
            <w:tcW w:w="2554" w:type="dxa"/>
            <w:vAlign w:val="center"/>
          </w:tcPr>
          <w:p w:rsidR="00DD10D6" w:rsidRDefault="00DD10D6" w:rsidP="00EC1132">
            <w:pPr>
              <w:rPr>
                <w:rFonts w:cstheme="minorHAnsi"/>
                <w:sz w:val="24"/>
                <w:szCs w:val="28"/>
              </w:rPr>
            </w:pPr>
          </w:p>
        </w:tc>
        <w:tc>
          <w:tcPr>
            <w:tcW w:w="2629" w:type="dxa"/>
            <w:vAlign w:val="center"/>
          </w:tcPr>
          <w:p w:rsidR="00DD10D6" w:rsidRDefault="00DD10D6" w:rsidP="00EC1132">
            <w:pPr>
              <w:rPr>
                <w:rFonts w:cstheme="minorHAnsi"/>
                <w:sz w:val="24"/>
                <w:szCs w:val="28"/>
              </w:rPr>
            </w:pPr>
          </w:p>
        </w:tc>
      </w:tr>
    </w:tbl>
    <w:p w:rsidR="00DD10D6" w:rsidRDefault="00DD10D6" w:rsidP="006142FF">
      <w:pPr>
        <w:spacing w:after="0" w:line="240" w:lineRule="auto"/>
        <w:jc w:val="both"/>
        <w:rPr>
          <w:rFonts w:cstheme="minorHAnsi"/>
          <w:sz w:val="24"/>
          <w:szCs w:val="28"/>
        </w:rPr>
      </w:pPr>
    </w:p>
    <w:p w:rsidR="000735EE" w:rsidRPr="001779F5" w:rsidRDefault="000735EE" w:rsidP="000735EE">
      <w:pPr>
        <w:spacing w:after="0" w:line="240" w:lineRule="auto"/>
        <w:jc w:val="both"/>
        <w:rPr>
          <w:rFonts w:cstheme="minorHAnsi"/>
          <w:b/>
          <w:sz w:val="24"/>
          <w:szCs w:val="28"/>
        </w:rPr>
      </w:pPr>
      <w:r w:rsidRPr="001779F5">
        <w:rPr>
          <w:rFonts w:cstheme="minorHAnsi"/>
          <w:b/>
          <w:sz w:val="24"/>
          <w:szCs w:val="28"/>
        </w:rPr>
        <w:t xml:space="preserve">Parametry zgrzewania na panelu kontrolnym należy ustawić </w:t>
      </w:r>
      <w:r w:rsidRPr="001779F5">
        <w:rPr>
          <w:rFonts w:cstheme="minorHAnsi"/>
          <w:b/>
          <w:sz w:val="24"/>
          <w:szCs w:val="28"/>
          <w:u w:val="single"/>
        </w:rPr>
        <w:t>przed</w:t>
      </w:r>
      <w:r w:rsidRPr="001779F5">
        <w:rPr>
          <w:rFonts w:cstheme="minorHAnsi"/>
          <w:b/>
          <w:sz w:val="24"/>
          <w:szCs w:val="28"/>
        </w:rPr>
        <w:t xml:space="preserve"> uruchomieniem procesu zgrzewania.</w:t>
      </w:r>
    </w:p>
    <w:p w:rsidR="000735EE" w:rsidRPr="001779F5" w:rsidRDefault="000735EE" w:rsidP="000735EE">
      <w:pPr>
        <w:pStyle w:val="Akapitzlist"/>
        <w:numPr>
          <w:ilvl w:val="0"/>
          <w:numId w:val="14"/>
        </w:numPr>
        <w:spacing w:after="0" w:line="240" w:lineRule="auto"/>
        <w:jc w:val="both"/>
        <w:rPr>
          <w:rFonts w:cstheme="minorHAnsi"/>
          <w:sz w:val="24"/>
          <w:szCs w:val="28"/>
        </w:rPr>
      </w:pPr>
      <w:r w:rsidRPr="001779F5">
        <w:rPr>
          <w:rFonts w:cstheme="minorHAnsi"/>
          <w:sz w:val="24"/>
          <w:szCs w:val="28"/>
        </w:rPr>
        <w:t xml:space="preserve">Podłącz urządzanie do źródła prądu elektrycznego: naciśnij włącznik, co spowoduje podświetlenie się lampki kontrolnej. </w:t>
      </w:r>
      <w:r w:rsidR="00976D95" w:rsidRPr="001779F5">
        <w:rPr>
          <w:rFonts w:cstheme="minorHAnsi"/>
          <w:sz w:val="24"/>
          <w:szCs w:val="28"/>
        </w:rPr>
        <w:t xml:space="preserve">Ustaw parametry </w:t>
      </w:r>
      <w:r w:rsidRPr="001779F5">
        <w:rPr>
          <w:rFonts w:cstheme="minorHAnsi"/>
          <w:sz w:val="24"/>
          <w:szCs w:val="28"/>
        </w:rPr>
        <w:t xml:space="preserve">odsysania powietrza </w:t>
      </w:r>
      <w:r w:rsidR="00976D95" w:rsidRPr="001779F5">
        <w:rPr>
          <w:rFonts w:cstheme="minorHAnsi"/>
          <w:sz w:val="24"/>
          <w:szCs w:val="28"/>
        </w:rPr>
        <w:t xml:space="preserve">czas [s] </w:t>
      </w:r>
      <w:r w:rsidRPr="001779F5">
        <w:rPr>
          <w:rFonts w:cstheme="minorHAnsi"/>
          <w:sz w:val="24"/>
          <w:szCs w:val="28"/>
        </w:rPr>
        <w:t xml:space="preserve">oraz </w:t>
      </w:r>
      <w:r w:rsidR="00976D95" w:rsidRPr="001779F5">
        <w:rPr>
          <w:rFonts w:cstheme="minorHAnsi"/>
          <w:sz w:val="24"/>
          <w:szCs w:val="28"/>
        </w:rPr>
        <w:t xml:space="preserve">poziom temperatury dla </w:t>
      </w:r>
      <w:proofErr w:type="spellStart"/>
      <w:r w:rsidRPr="001779F5">
        <w:rPr>
          <w:rFonts w:cstheme="minorHAnsi"/>
          <w:sz w:val="24"/>
          <w:szCs w:val="28"/>
        </w:rPr>
        <w:lastRenderedPageBreak/>
        <w:t>zgrzewu</w:t>
      </w:r>
      <w:proofErr w:type="spellEnd"/>
      <w:r w:rsidR="00976D95" w:rsidRPr="001779F5">
        <w:rPr>
          <w:rFonts w:cstheme="minorHAnsi"/>
          <w:sz w:val="24"/>
          <w:szCs w:val="28"/>
        </w:rPr>
        <w:t xml:space="preserve"> oraz czas [s]</w:t>
      </w:r>
      <w:r w:rsidRPr="001779F5">
        <w:rPr>
          <w:rFonts w:cstheme="minorHAnsi"/>
          <w:sz w:val="24"/>
          <w:szCs w:val="28"/>
        </w:rPr>
        <w:t>, do następujących wartości (na przykład</w:t>
      </w:r>
      <w:r w:rsidR="00605BF2">
        <w:rPr>
          <w:rFonts w:cstheme="minorHAnsi"/>
          <w:sz w:val="24"/>
          <w:szCs w:val="28"/>
        </w:rPr>
        <w:t xml:space="preserve"> </w:t>
      </w:r>
      <w:r w:rsidRPr="00EE1B74">
        <w:rPr>
          <w:rFonts w:ascii="Digital-7" w:hAnsi="Digital-7" w:cstheme="minorHAnsi"/>
          <w:sz w:val="36"/>
          <w:szCs w:val="28"/>
        </w:rPr>
        <w:t>28</w:t>
      </w:r>
      <w:r w:rsidRPr="001779F5">
        <w:rPr>
          <w:rFonts w:cstheme="minorHAnsi"/>
          <w:sz w:val="24"/>
          <w:szCs w:val="28"/>
        </w:rPr>
        <w:t xml:space="preserve"> dla </w:t>
      </w:r>
      <w:r w:rsidR="00D712C6" w:rsidRPr="001779F5">
        <w:rPr>
          <w:rFonts w:cstheme="minorHAnsi"/>
          <w:sz w:val="24"/>
          <w:szCs w:val="28"/>
        </w:rPr>
        <w:t>odsysania</w:t>
      </w:r>
      <w:r w:rsidRPr="001779F5">
        <w:rPr>
          <w:rFonts w:cstheme="minorHAnsi"/>
          <w:sz w:val="24"/>
          <w:szCs w:val="28"/>
        </w:rPr>
        <w:t xml:space="preserve"> powietrza, </w:t>
      </w:r>
      <w:r w:rsidRPr="00EE1B74">
        <w:rPr>
          <w:rFonts w:ascii="Digital-7" w:hAnsi="Digital-7" w:cstheme="minorHAnsi"/>
          <w:sz w:val="36"/>
          <w:szCs w:val="28"/>
        </w:rPr>
        <w:t>15</w:t>
      </w:r>
      <w:r w:rsidRPr="001779F5">
        <w:rPr>
          <w:rFonts w:cstheme="minorHAnsi"/>
          <w:sz w:val="24"/>
          <w:szCs w:val="28"/>
        </w:rPr>
        <w:t xml:space="preserve"> dla zgrzewania, oznacza że</w:t>
      </w:r>
      <w:r w:rsidR="00D712C6" w:rsidRPr="001779F5">
        <w:rPr>
          <w:rFonts w:cstheme="minorHAnsi"/>
          <w:sz w:val="24"/>
          <w:szCs w:val="28"/>
        </w:rPr>
        <w:t xml:space="preserve"> czas zasysania powietrza to 28</w:t>
      </w:r>
      <w:r w:rsidRPr="001779F5">
        <w:rPr>
          <w:rFonts w:cstheme="minorHAnsi"/>
          <w:sz w:val="24"/>
          <w:szCs w:val="28"/>
        </w:rPr>
        <w:t>s</w:t>
      </w:r>
      <w:r w:rsidR="00D712C6" w:rsidRPr="001779F5">
        <w:rPr>
          <w:rFonts w:cstheme="minorHAnsi"/>
          <w:sz w:val="24"/>
          <w:szCs w:val="28"/>
        </w:rPr>
        <w:t>.</w:t>
      </w:r>
      <w:r w:rsidR="00EE1B74">
        <w:rPr>
          <w:rFonts w:cstheme="minorHAnsi"/>
          <w:sz w:val="24"/>
          <w:szCs w:val="28"/>
        </w:rPr>
        <w:t xml:space="preserve">, a czas </w:t>
      </w:r>
      <w:proofErr w:type="spellStart"/>
      <w:r w:rsidR="00EE1B74">
        <w:rPr>
          <w:rFonts w:cstheme="minorHAnsi"/>
          <w:sz w:val="24"/>
          <w:szCs w:val="28"/>
        </w:rPr>
        <w:t>zgrzewu</w:t>
      </w:r>
      <w:proofErr w:type="spellEnd"/>
      <w:r w:rsidR="00EE1B74">
        <w:rPr>
          <w:rFonts w:cstheme="minorHAnsi"/>
          <w:sz w:val="24"/>
          <w:szCs w:val="28"/>
        </w:rPr>
        <w:t xml:space="preserve"> to 1,5</w:t>
      </w:r>
      <w:r w:rsidRPr="001779F5">
        <w:rPr>
          <w:rFonts w:cstheme="minorHAnsi"/>
          <w:sz w:val="24"/>
          <w:szCs w:val="28"/>
        </w:rPr>
        <w:t xml:space="preserve">s. </w:t>
      </w:r>
    </w:p>
    <w:p w:rsidR="000735EE" w:rsidRPr="001779F5" w:rsidRDefault="000735EE" w:rsidP="000735EE">
      <w:pPr>
        <w:pStyle w:val="Akapitzlist"/>
        <w:numPr>
          <w:ilvl w:val="0"/>
          <w:numId w:val="14"/>
        </w:numPr>
        <w:spacing w:after="0" w:line="240" w:lineRule="auto"/>
        <w:jc w:val="both"/>
        <w:rPr>
          <w:rFonts w:cstheme="minorHAnsi"/>
          <w:sz w:val="24"/>
          <w:szCs w:val="28"/>
        </w:rPr>
      </w:pPr>
      <w:r w:rsidRPr="001779F5">
        <w:rPr>
          <w:rFonts w:cstheme="minorHAnsi"/>
          <w:sz w:val="24"/>
          <w:szCs w:val="28"/>
        </w:rPr>
        <w:t>Naciśnij pokrywę maszyny, pompa zgrzewarki zacznie odsysać powietrze, co spowoduje automatycznie zasysanie pokrywy maszyny. Za pomocą przycisków na panelu sterowania kontroluj czas pobierania powietrza, przez ustawienie stopnia zassania w zależności od ro</w:t>
      </w:r>
      <w:r w:rsidR="00DD10D6">
        <w:rPr>
          <w:rFonts w:cstheme="minorHAnsi"/>
          <w:sz w:val="24"/>
          <w:szCs w:val="28"/>
        </w:rPr>
        <w:t>dzaju opakowania.  Naciśniecie „</w:t>
      </w:r>
      <w:r w:rsidR="00DD10D6">
        <w:rPr>
          <w:rFonts w:cstheme="minorHAnsi"/>
          <w:sz w:val="24"/>
          <w:szCs w:val="28"/>
        </w:rPr>
        <w:sym w:font="Wingdings 3" w:char="F070"/>
      </w:r>
      <w:r w:rsidR="00DD10D6">
        <w:rPr>
          <w:rFonts w:cstheme="minorHAnsi"/>
          <w:sz w:val="24"/>
          <w:szCs w:val="28"/>
        </w:rPr>
        <w:t>”</w:t>
      </w:r>
      <w:r w:rsidRPr="001779F5">
        <w:rPr>
          <w:rFonts w:cstheme="minorHAnsi"/>
          <w:sz w:val="24"/>
          <w:szCs w:val="28"/>
        </w:rPr>
        <w:t xml:space="preserve"> oznacza zwi</w:t>
      </w:r>
      <w:r w:rsidR="00DD10D6">
        <w:rPr>
          <w:rFonts w:cstheme="minorHAnsi"/>
          <w:sz w:val="24"/>
          <w:szCs w:val="28"/>
        </w:rPr>
        <w:t>ększenie mocy ssącej, natomiast „</w:t>
      </w:r>
      <w:r w:rsidR="00DD10D6">
        <w:rPr>
          <w:rFonts w:cstheme="minorHAnsi"/>
          <w:sz w:val="24"/>
          <w:szCs w:val="28"/>
        </w:rPr>
        <w:sym w:font="Wingdings 3" w:char="F071"/>
      </w:r>
      <w:r w:rsidR="00DD10D6">
        <w:rPr>
          <w:rFonts w:cstheme="minorHAnsi"/>
          <w:sz w:val="24"/>
          <w:szCs w:val="28"/>
        </w:rPr>
        <w:t>”</w:t>
      </w:r>
      <w:r w:rsidRPr="001779F5">
        <w:rPr>
          <w:rFonts w:cstheme="minorHAnsi"/>
          <w:sz w:val="24"/>
          <w:szCs w:val="28"/>
        </w:rPr>
        <w:t xml:space="preserve"> oznacza zmniejszenie ilości zasysanego powietrza.</w:t>
      </w:r>
    </w:p>
    <w:p w:rsidR="000735EE" w:rsidRPr="001779F5" w:rsidRDefault="000735EE" w:rsidP="000735EE">
      <w:pPr>
        <w:pStyle w:val="Akapitzlist"/>
        <w:numPr>
          <w:ilvl w:val="0"/>
          <w:numId w:val="14"/>
        </w:numPr>
        <w:spacing w:after="0" w:line="240" w:lineRule="auto"/>
        <w:jc w:val="both"/>
        <w:rPr>
          <w:rFonts w:cstheme="minorHAnsi"/>
          <w:sz w:val="24"/>
          <w:szCs w:val="28"/>
        </w:rPr>
      </w:pPr>
      <w:r w:rsidRPr="001779F5">
        <w:rPr>
          <w:rFonts w:cstheme="minorHAnsi"/>
          <w:sz w:val="24"/>
          <w:szCs w:val="28"/>
        </w:rPr>
        <w:t>Gdy proces pobierania powietrza osiągnie czas ustawiony na panelu, zostanie automatycznie zatrzymany.</w:t>
      </w:r>
    </w:p>
    <w:p w:rsidR="000735EE" w:rsidRPr="001779F5" w:rsidRDefault="000735EE" w:rsidP="000735EE">
      <w:pPr>
        <w:pStyle w:val="Akapitzlist"/>
        <w:numPr>
          <w:ilvl w:val="0"/>
          <w:numId w:val="14"/>
        </w:numPr>
        <w:spacing w:after="0" w:line="240" w:lineRule="auto"/>
        <w:jc w:val="both"/>
        <w:rPr>
          <w:rFonts w:cstheme="minorHAnsi"/>
          <w:sz w:val="24"/>
          <w:szCs w:val="28"/>
        </w:rPr>
      </w:pPr>
      <w:r w:rsidRPr="001779F5">
        <w:rPr>
          <w:rFonts w:cstheme="minorHAnsi"/>
          <w:sz w:val="24"/>
          <w:szCs w:val="28"/>
        </w:rPr>
        <w:t xml:space="preserve">Po pobraniu powietrza, następuje proces zgrzewania. Za pomocą przycisków na panelu sterowania regulujemy czas oraz temperaturę zgrzewania. Parametry trzeba odpowiednio dostosować do grubości oraz materiału zgrzewanego opakowania. W celu ustawienia temperatury </w:t>
      </w:r>
      <w:proofErr w:type="spellStart"/>
      <w:r w:rsidRPr="001779F5">
        <w:rPr>
          <w:rFonts w:cstheme="minorHAnsi"/>
          <w:sz w:val="24"/>
          <w:szCs w:val="28"/>
        </w:rPr>
        <w:t>zgrzewu</w:t>
      </w:r>
      <w:proofErr w:type="spellEnd"/>
      <w:r w:rsidRPr="001779F5">
        <w:rPr>
          <w:rFonts w:cstheme="minorHAnsi"/>
          <w:sz w:val="24"/>
          <w:szCs w:val="28"/>
        </w:rPr>
        <w:t xml:space="preserve"> naciśnij </w:t>
      </w:r>
      <w:r w:rsidR="00605BF2">
        <w:rPr>
          <w:rFonts w:cstheme="minorHAnsi"/>
          <w:sz w:val="24"/>
          <w:szCs w:val="28"/>
        </w:rPr>
        <w:t>„</w:t>
      </w:r>
      <w:r w:rsidR="00605BF2">
        <w:rPr>
          <w:rFonts w:cstheme="minorHAnsi"/>
          <w:sz w:val="24"/>
          <w:szCs w:val="28"/>
        </w:rPr>
        <w:sym w:font="Wingdings 3" w:char="F070"/>
      </w:r>
      <w:r w:rsidR="00605BF2">
        <w:rPr>
          <w:rFonts w:cstheme="minorHAnsi"/>
          <w:sz w:val="24"/>
          <w:szCs w:val="28"/>
        </w:rPr>
        <w:t>”</w:t>
      </w:r>
      <w:r w:rsidRPr="001779F5">
        <w:rPr>
          <w:rFonts w:cstheme="minorHAnsi"/>
          <w:sz w:val="24"/>
          <w:szCs w:val="28"/>
        </w:rPr>
        <w:t xml:space="preserve"> aby ją zwiększyć, lub </w:t>
      </w:r>
      <w:r w:rsidR="00605BF2">
        <w:rPr>
          <w:rFonts w:cstheme="minorHAnsi"/>
          <w:sz w:val="24"/>
          <w:szCs w:val="28"/>
        </w:rPr>
        <w:t>„</w:t>
      </w:r>
      <w:r w:rsidR="00605BF2">
        <w:rPr>
          <w:rFonts w:cstheme="minorHAnsi"/>
          <w:sz w:val="24"/>
          <w:szCs w:val="28"/>
        </w:rPr>
        <w:sym w:font="Wingdings 3" w:char="F071"/>
      </w:r>
      <w:r w:rsidR="00605BF2">
        <w:rPr>
          <w:rFonts w:cstheme="minorHAnsi"/>
          <w:sz w:val="24"/>
          <w:szCs w:val="28"/>
        </w:rPr>
        <w:t>”</w:t>
      </w:r>
      <w:r w:rsidRPr="001779F5">
        <w:rPr>
          <w:rFonts w:cstheme="minorHAnsi"/>
          <w:sz w:val="24"/>
          <w:szCs w:val="28"/>
        </w:rPr>
        <w:t xml:space="preserve"> aby ją zredukować. Temperatura zgrzewania powinna być podnoszona stopniowo, w celu uniknięcia spalenia się zgrzewanych części.</w:t>
      </w:r>
    </w:p>
    <w:p w:rsidR="000735EE" w:rsidRPr="001779F5" w:rsidRDefault="000735EE" w:rsidP="000735EE">
      <w:pPr>
        <w:pStyle w:val="Akapitzlist"/>
        <w:numPr>
          <w:ilvl w:val="0"/>
          <w:numId w:val="14"/>
        </w:numPr>
        <w:spacing w:after="0" w:line="240" w:lineRule="auto"/>
        <w:jc w:val="both"/>
        <w:rPr>
          <w:rFonts w:cstheme="minorHAnsi"/>
          <w:sz w:val="24"/>
          <w:szCs w:val="28"/>
        </w:rPr>
      </w:pPr>
      <w:r w:rsidRPr="001779F5">
        <w:rPr>
          <w:rFonts w:cstheme="minorHAnsi"/>
          <w:sz w:val="24"/>
          <w:szCs w:val="28"/>
        </w:rPr>
        <w:t>Proces zgrzewania kończy się, gdy urządzenie osiąga wcześniej ustawioną temperaturę. Wtedy powietrze zostaje w</w:t>
      </w:r>
      <w:r w:rsidR="00605BF2">
        <w:rPr>
          <w:rFonts w:cstheme="minorHAnsi"/>
          <w:sz w:val="24"/>
          <w:szCs w:val="28"/>
        </w:rPr>
        <w:t>puszczone do komory przez zawór</w:t>
      </w:r>
      <w:r w:rsidRPr="001779F5">
        <w:rPr>
          <w:rFonts w:cstheme="minorHAnsi"/>
          <w:sz w:val="24"/>
          <w:szCs w:val="28"/>
        </w:rPr>
        <w:t xml:space="preserve"> i urządzenie otwiera się automatycznie. Cały cykl pakowania zostaje zakończony. Następna procedura pakowania może zostać rozpoczęta.</w:t>
      </w:r>
    </w:p>
    <w:p w:rsidR="00976D95" w:rsidRPr="006872F1" w:rsidRDefault="00976D95" w:rsidP="006872F1">
      <w:pPr>
        <w:pStyle w:val="Nagwek1"/>
        <w:spacing w:before="360" w:line="240" w:lineRule="auto"/>
        <w:rPr>
          <w:rFonts w:asciiTheme="minorHAnsi" w:hAnsiTheme="minorHAnsi" w:cstheme="minorHAnsi"/>
          <w:color w:val="auto"/>
          <w:sz w:val="24"/>
        </w:rPr>
      </w:pPr>
      <w:bookmarkStart w:id="7" w:name="_Toc99111705"/>
      <w:r w:rsidRPr="006872F1">
        <w:rPr>
          <w:rFonts w:asciiTheme="minorHAnsi" w:hAnsiTheme="minorHAnsi" w:cstheme="minorHAnsi"/>
          <w:color w:val="auto"/>
          <w:sz w:val="24"/>
        </w:rPr>
        <w:t>Przed pierwszym uruchomieniem.</w:t>
      </w:r>
      <w:bookmarkEnd w:id="7"/>
    </w:p>
    <w:p w:rsidR="00976D95" w:rsidRPr="001779F5" w:rsidRDefault="00976D95" w:rsidP="00976D95">
      <w:pPr>
        <w:pStyle w:val="Akapitzlist"/>
        <w:numPr>
          <w:ilvl w:val="0"/>
          <w:numId w:val="15"/>
        </w:numPr>
        <w:spacing w:after="0" w:line="240" w:lineRule="auto"/>
        <w:jc w:val="both"/>
        <w:rPr>
          <w:rFonts w:cstheme="minorHAnsi"/>
          <w:sz w:val="24"/>
          <w:szCs w:val="28"/>
        </w:rPr>
      </w:pPr>
      <w:r w:rsidRPr="001779F5">
        <w:rPr>
          <w:rFonts w:cstheme="minorHAnsi"/>
          <w:sz w:val="24"/>
          <w:szCs w:val="28"/>
        </w:rPr>
        <w:t xml:space="preserve">Przed pierwszym użyciem pakowarki próżniowej, zapoznaj się dokładnie z załączoną instrukcja obsługi. </w:t>
      </w:r>
    </w:p>
    <w:p w:rsidR="00976D95" w:rsidRPr="001779F5" w:rsidRDefault="00976D95" w:rsidP="00976D95">
      <w:pPr>
        <w:pStyle w:val="Akapitzlist"/>
        <w:numPr>
          <w:ilvl w:val="0"/>
          <w:numId w:val="15"/>
        </w:numPr>
        <w:spacing w:after="0" w:line="240" w:lineRule="auto"/>
        <w:jc w:val="both"/>
        <w:rPr>
          <w:rFonts w:cstheme="minorHAnsi"/>
          <w:sz w:val="24"/>
          <w:szCs w:val="28"/>
        </w:rPr>
      </w:pPr>
      <w:r w:rsidRPr="001779F5">
        <w:rPr>
          <w:rFonts w:cstheme="minorHAnsi"/>
          <w:sz w:val="24"/>
          <w:szCs w:val="28"/>
        </w:rPr>
        <w:t xml:space="preserve">Przed uruchomieniem urządzenia napełnij pompę pakowarki próżniowej </w:t>
      </w:r>
      <w:r w:rsidR="00AD3DC9">
        <w:rPr>
          <w:rFonts w:cstheme="minorHAnsi"/>
          <w:sz w:val="24"/>
          <w:szCs w:val="28"/>
        </w:rPr>
        <w:t xml:space="preserve">specjalnym </w:t>
      </w:r>
      <w:r w:rsidRPr="001779F5">
        <w:rPr>
          <w:rFonts w:cstheme="minorHAnsi"/>
          <w:sz w:val="24"/>
          <w:szCs w:val="28"/>
        </w:rPr>
        <w:t>olejem</w:t>
      </w:r>
      <w:r w:rsidR="00AD3DC9">
        <w:rPr>
          <w:rFonts w:cstheme="minorHAnsi"/>
          <w:sz w:val="24"/>
          <w:szCs w:val="28"/>
        </w:rPr>
        <w:t xml:space="preserve"> do pomp próżniowych (np. HFV32 lub N32) </w:t>
      </w:r>
      <w:r w:rsidRPr="001779F5">
        <w:rPr>
          <w:rFonts w:cstheme="minorHAnsi"/>
          <w:sz w:val="24"/>
          <w:szCs w:val="28"/>
        </w:rPr>
        <w:t>do</w:t>
      </w:r>
      <w:r w:rsidR="00AD3DC9">
        <w:rPr>
          <w:rFonts w:cstheme="minorHAnsi"/>
          <w:sz w:val="24"/>
          <w:szCs w:val="28"/>
        </w:rPr>
        <w:t xml:space="preserve"> poziomu</w:t>
      </w:r>
      <w:r w:rsidRPr="001779F5">
        <w:rPr>
          <w:rFonts w:cstheme="minorHAnsi"/>
          <w:sz w:val="24"/>
          <w:szCs w:val="28"/>
        </w:rPr>
        <w:t xml:space="preserve"> </w:t>
      </w:r>
      <w:r w:rsidR="00605BF2">
        <w:rPr>
          <w:rFonts w:cstheme="minorHAnsi"/>
          <w:sz w:val="24"/>
          <w:szCs w:val="28"/>
        </w:rPr>
        <w:t xml:space="preserve">¾ </w:t>
      </w:r>
      <w:r w:rsidRPr="001779F5">
        <w:rPr>
          <w:rFonts w:cstheme="minorHAnsi"/>
          <w:sz w:val="24"/>
          <w:szCs w:val="28"/>
        </w:rPr>
        <w:t xml:space="preserve">wysokość wizjera kontrolnego. W czasie pracy pompy, poziom oleju nie powinien być niszy niż ½ wysokości wizjera. Nie przepełniaj zbiornika oleju, ponieważ może to spowodować jego rozlewanie się. </w:t>
      </w:r>
    </w:p>
    <w:p w:rsidR="00976D95" w:rsidRPr="001779F5" w:rsidRDefault="00976D95" w:rsidP="00976D95">
      <w:pPr>
        <w:pStyle w:val="Akapitzlist"/>
        <w:numPr>
          <w:ilvl w:val="0"/>
          <w:numId w:val="15"/>
        </w:numPr>
        <w:spacing w:after="0" w:line="240" w:lineRule="auto"/>
        <w:jc w:val="both"/>
        <w:rPr>
          <w:rFonts w:cstheme="minorHAnsi"/>
          <w:sz w:val="24"/>
          <w:szCs w:val="28"/>
        </w:rPr>
      </w:pPr>
      <w:r w:rsidRPr="001779F5">
        <w:rPr>
          <w:rFonts w:cstheme="minorHAnsi"/>
          <w:sz w:val="24"/>
          <w:szCs w:val="28"/>
        </w:rPr>
        <w:t>Ustaw urządzenie</w:t>
      </w:r>
      <w:r w:rsidR="00AD3DC9">
        <w:rPr>
          <w:rFonts w:cstheme="minorHAnsi"/>
          <w:sz w:val="24"/>
          <w:szCs w:val="28"/>
        </w:rPr>
        <w:t xml:space="preserve"> poziomo</w:t>
      </w:r>
      <w:r w:rsidRPr="001779F5">
        <w:rPr>
          <w:rFonts w:cstheme="minorHAnsi"/>
          <w:sz w:val="24"/>
          <w:szCs w:val="28"/>
        </w:rPr>
        <w:t xml:space="preserve"> na płaskiej powierzchni, w dobrze wentylowanym miejscu, bez dostępu do gazów </w:t>
      </w:r>
      <w:r w:rsidR="007E1BC9" w:rsidRPr="001779F5">
        <w:rPr>
          <w:rFonts w:cstheme="minorHAnsi"/>
          <w:sz w:val="24"/>
          <w:szCs w:val="28"/>
        </w:rPr>
        <w:t xml:space="preserve">powodujących korozję </w:t>
      </w:r>
      <w:r w:rsidRPr="001779F5">
        <w:rPr>
          <w:rFonts w:cstheme="minorHAnsi"/>
          <w:sz w:val="24"/>
          <w:szCs w:val="28"/>
        </w:rPr>
        <w:t xml:space="preserve">oraz kurzu. </w:t>
      </w:r>
    </w:p>
    <w:p w:rsidR="00976D95" w:rsidRPr="001779F5" w:rsidRDefault="00605BF2" w:rsidP="00976D95">
      <w:pPr>
        <w:pStyle w:val="Akapitzlist"/>
        <w:numPr>
          <w:ilvl w:val="0"/>
          <w:numId w:val="15"/>
        </w:numPr>
        <w:spacing w:after="0" w:line="240" w:lineRule="auto"/>
        <w:jc w:val="both"/>
        <w:rPr>
          <w:rFonts w:cstheme="minorHAnsi"/>
          <w:sz w:val="24"/>
          <w:szCs w:val="28"/>
        </w:rPr>
      </w:pPr>
      <w:r>
        <w:rPr>
          <w:rFonts w:cstheme="minorHAnsi"/>
          <w:sz w:val="24"/>
          <w:szCs w:val="28"/>
        </w:rPr>
        <w:t>D</w:t>
      </w:r>
      <w:r w:rsidRPr="001779F5">
        <w:rPr>
          <w:rFonts w:cstheme="minorHAnsi"/>
          <w:sz w:val="24"/>
          <w:szCs w:val="28"/>
        </w:rPr>
        <w:t xml:space="preserve">la </w:t>
      </w:r>
      <w:r>
        <w:rPr>
          <w:rFonts w:cstheme="minorHAnsi"/>
          <w:sz w:val="24"/>
          <w:szCs w:val="28"/>
        </w:rPr>
        <w:t xml:space="preserve">zapewnienia </w:t>
      </w:r>
      <w:r w:rsidRPr="001779F5">
        <w:rPr>
          <w:rFonts w:cstheme="minorHAnsi"/>
          <w:sz w:val="24"/>
          <w:szCs w:val="28"/>
        </w:rPr>
        <w:t xml:space="preserve">bezpieczeństwa </w:t>
      </w:r>
      <w:r>
        <w:rPr>
          <w:rFonts w:cstheme="minorHAnsi"/>
          <w:sz w:val="24"/>
          <w:szCs w:val="28"/>
        </w:rPr>
        <w:t>p</w:t>
      </w:r>
      <w:r w:rsidR="00976D95" w:rsidRPr="001779F5">
        <w:rPr>
          <w:rFonts w:cstheme="minorHAnsi"/>
          <w:sz w:val="24"/>
          <w:szCs w:val="28"/>
        </w:rPr>
        <w:t xml:space="preserve">rzewody </w:t>
      </w:r>
      <w:r w:rsidR="007E1BC9" w:rsidRPr="001779F5">
        <w:rPr>
          <w:rFonts w:cstheme="minorHAnsi"/>
          <w:sz w:val="24"/>
          <w:szCs w:val="28"/>
        </w:rPr>
        <w:t xml:space="preserve">elektryczne muszą być </w:t>
      </w:r>
      <w:r w:rsidR="00976D95" w:rsidRPr="001779F5">
        <w:rPr>
          <w:rFonts w:cstheme="minorHAnsi"/>
          <w:sz w:val="24"/>
          <w:szCs w:val="28"/>
        </w:rPr>
        <w:t>uziemione.</w:t>
      </w:r>
    </w:p>
    <w:p w:rsidR="00976D95" w:rsidRPr="001779F5" w:rsidRDefault="00976D95" w:rsidP="00976D95">
      <w:pPr>
        <w:pStyle w:val="Akapitzlist"/>
        <w:numPr>
          <w:ilvl w:val="0"/>
          <w:numId w:val="15"/>
        </w:numPr>
        <w:spacing w:after="0" w:line="240" w:lineRule="auto"/>
        <w:jc w:val="both"/>
        <w:rPr>
          <w:rFonts w:cstheme="minorHAnsi"/>
          <w:sz w:val="24"/>
          <w:szCs w:val="28"/>
        </w:rPr>
      </w:pPr>
      <w:r w:rsidRPr="001779F5">
        <w:rPr>
          <w:rFonts w:cstheme="minorHAnsi"/>
          <w:sz w:val="24"/>
          <w:szCs w:val="28"/>
        </w:rPr>
        <w:t xml:space="preserve">Przed uruchomieniem urządzenia, ustaw odpowiednio temperaturę zgrzewania oraz czas </w:t>
      </w:r>
      <w:r w:rsidR="007E1BC9" w:rsidRPr="001779F5">
        <w:rPr>
          <w:rFonts w:cstheme="minorHAnsi"/>
          <w:sz w:val="24"/>
          <w:szCs w:val="28"/>
        </w:rPr>
        <w:t>[s]</w:t>
      </w:r>
      <w:r w:rsidRPr="001779F5">
        <w:rPr>
          <w:rFonts w:cstheme="minorHAnsi"/>
          <w:sz w:val="24"/>
          <w:szCs w:val="28"/>
        </w:rPr>
        <w:t>.</w:t>
      </w:r>
    </w:p>
    <w:p w:rsidR="00976D95" w:rsidRPr="001779F5" w:rsidRDefault="00976D95" w:rsidP="00976D95">
      <w:pPr>
        <w:pStyle w:val="Akapitzlist"/>
        <w:numPr>
          <w:ilvl w:val="0"/>
          <w:numId w:val="15"/>
        </w:numPr>
        <w:spacing w:after="0" w:line="240" w:lineRule="auto"/>
        <w:jc w:val="both"/>
        <w:rPr>
          <w:rFonts w:cstheme="minorHAnsi"/>
          <w:sz w:val="24"/>
          <w:szCs w:val="28"/>
        </w:rPr>
      </w:pPr>
      <w:r w:rsidRPr="001779F5">
        <w:rPr>
          <w:rFonts w:cstheme="minorHAnsi"/>
          <w:sz w:val="24"/>
          <w:szCs w:val="28"/>
        </w:rPr>
        <w:t>Naciśniecie przycisku służącego do otwierania pokrywy pakowarki, automatycznie uniesie pokrywę pakowarki</w:t>
      </w:r>
      <w:r w:rsidR="00DF507A">
        <w:rPr>
          <w:rFonts w:cstheme="minorHAnsi"/>
          <w:sz w:val="24"/>
          <w:szCs w:val="28"/>
        </w:rPr>
        <w:t>,</w:t>
      </w:r>
      <w:r w:rsidRPr="001779F5">
        <w:rPr>
          <w:rFonts w:cstheme="minorHAnsi"/>
          <w:sz w:val="24"/>
          <w:szCs w:val="28"/>
        </w:rPr>
        <w:t xml:space="preserve"> </w:t>
      </w:r>
      <w:r w:rsidR="00DF507A">
        <w:rPr>
          <w:rFonts w:cstheme="minorHAnsi"/>
          <w:sz w:val="24"/>
          <w:szCs w:val="28"/>
        </w:rPr>
        <w:t xml:space="preserve">następnie </w:t>
      </w:r>
      <w:r w:rsidRPr="001779F5">
        <w:rPr>
          <w:rFonts w:cstheme="minorHAnsi"/>
          <w:sz w:val="24"/>
          <w:szCs w:val="28"/>
        </w:rPr>
        <w:t>urządzenie</w:t>
      </w:r>
      <w:r w:rsidR="00DF507A">
        <w:rPr>
          <w:rFonts w:cstheme="minorHAnsi"/>
          <w:sz w:val="24"/>
          <w:szCs w:val="28"/>
        </w:rPr>
        <w:t xml:space="preserve"> jest gotowe do dalszej pracy</w:t>
      </w:r>
      <w:r w:rsidRPr="001779F5">
        <w:rPr>
          <w:rFonts w:cstheme="minorHAnsi"/>
          <w:sz w:val="24"/>
          <w:szCs w:val="28"/>
        </w:rPr>
        <w:t>.</w:t>
      </w:r>
    </w:p>
    <w:p w:rsidR="00976D95" w:rsidRPr="001779F5" w:rsidRDefault="00976D95" w:rsidP="00976D95">
      <w:pPr>
        <w:pStyle w:val="Akapitzlist"/>
        <w:numPr>
          <w:ilvl w:val="0"/>
          <w:numId w:val="15"/>
        </w:numPr>
        <w:spacing w:after="0" w:line="240" w:lineRule="auto"/>
        <w:jc w:val="both"/>
        <w:rPr>
          <w:rFonts w:cstheme="minorHAnsi"/>
          <w:sz w:val="24"/>
          <w:szCs w:val="28"/>
        </w:rPr>
      </w:pPr>
      <w:r w:rsidRPr="001779F5">
        <w:rPr>
          <w:rFonts w:cstheme="minorHAnsi"/>
          <w:sz w:val="24"/>
          <w:szCs w:val="28"/>
        </w:rPr>
        <w:t>Podłącz urządzenie do źródła zasilania, zamknij pokrywę pakowarki. Nastąpi automatyczne uruchomienie się p</w:t>
      </w:r>
      <w:r w:rsidR="007E1BC9" w:rsidRPr="001779F5">
        <w:rPr>
          <w:rFonts w:cstheme="minorHAnsi"/>
          <w:sz w:val="24"/>
          <w:szCs w:val="28"/>
        </w:rPr>
        <w:t>ompy. Przy niskiej temperaturze</w:t>
      </w:r>
      <w:r w:rsidRPr="001779F5">
        <w:rPr>
          <w:rFonts w:cstheme="minorHAnsi"/>
          <w:sz w:val="24"/>
          <w:szCs w:val="28"/>
        </w:rPr>
        <w:t xml:space="preserve"> </w:t>
      </w:r>
      <w:r w:rsidR="00DF507A">
        <w:rPr>
          <w:rFonts w:cstheme="minorHAnsi"/>
          <w:sz w:val="24"/>
          <w:szCs w:val="28"/>
        </w:rPr>
        <w:t xml:space="preserve">otoczenia </w:t>
      </w:r>
      <w:r w:rsidRPr="001779F5">
        <w:rPr>
          <w:rFonts w:cstheme="minorHAnsi"/>
          <w:sz w:val="24"/>
          <w:szCs w:val="28"/>
        </w:rPr>
        <w:t xml:space="preserve">lub gdy </w:t>
      </w:r>
      <w:r w:rsidR="00DF507A">
        <w:rPr>
          <w:rFonts w:cstheme="minorHAnsi"/>
          <w:sz w:val="24"/>
          <w:szCs w:val="28"/>
        </w:rPr>
        <w:t>jest to pierwsze uruchomienie</w:t>
      </w:r>
      <w:r w:rsidRPr="001779F5">
        <w:rPr>
          <w:rFonts w:cstheme="minorHAnsi"/>
          <w:sz w:val="24"/>
          <w:szCs w:val="28"/>
        </w:rPr>
        <w:t xml:space="preserve">, olej pompy będzie gęsty i zawiesisty. Włącz i wyłącz urządzenie kilka razy, do czasu, aż </w:t>
      </w:r>
      <w:r w:rsidR="0049039B">
        <w:rPr>
          <w:rFonts w:cstheme="minorHAnsi"/>
          <w:sz w:val="24"/>
          <w:szCs w:val="28"/>
        </w:rPr>
        <w:t xml:space="preserve">pokrywa </w:t>
      </w:r>
      <w:r w:rsidRPr="001779F5">
        <w:rPr>
          <w:rFonts w:cstheme="minorHAnsi"/>
          <w:sz w:val="24"/>
          <w:szCs w:val="28"/>
        </w:rPr>
        <w:t xml:space="preserve">urządzenia zostanie </w:t>
      </w:r>
      <w:r w:rsidR="0049039B">
        <w:rPr>
          <w:rFonts w:cstheme="minorHAnsi"/>
          <w:sz w:val="24"/>
          <w:szCs w:val="28"/>
        </w:rPr>
        <w:t>prawidłowo zassana (p</w:t>
      </w:r>
      <w:r w:rsidRPr="001779F5">
        <w:rPr>
          <w:rFonts w:cstheme="minorHAnsi"/>
          <w:sz w:val="24"/>
          <w:szCs w:val="28"/>
        </w:rPr>
        <w:t xml:space="preserve">rzed uruchomieniem urządzenia, obniż temperaturę </w:t>
      </w:r>
      <w:proofErr w:type="spellStart"/>
      <w:r w:rsidRPr="001779F5">
        <w:rPr>
          <w:rFonts w:cstheme="minorHAnsi"/>
          <w:sz w:val="24"/>
          <w:szCs w:val="28"/>
        </w:rPr>
        <w:t>zgrzewu</w:t>
      </w:r>
      <w:proofErr w:type="spellEnd"/>
      <w:r w:rsidRPr="001779F5">
        <w:rPr>
          <w:rFonts w:cstheme="minorHAnsi"/>
          <w:sz w:val="24"/>
          <w:szCs w:val="28"/>
        </w:rPr>
        <w:t xml:space="preserve"> tak, aby zapobiec zniszczeniu zgrzewany</w:t>
      </w:r>
      <w:r w:rsidR="0049039B">
        <w:rPr>
          <w:rFonts w:cstheme="minorHAnsi"/>
          <w:sz w:val="24"/>
          <w:szCs w:val="28"/>
        </w:rPr>
        <w:t>ch materiałów;</w:t>
      </w:r>
      <w:r w:rsidRPr="001779F5">
        <w:rPr>
          <w:rFonts w:cstheme="minorHAnsi"/>
          <w:sz w:val="24"/>
          <w:szCs w:val="28"/>
        </w:rPr>
        <w:t xml:space="preserve"> gdy pokrywa pakowarki zostanie zassana, </w:t>
      </w:r>
      <w:r w:rsidR="0049039B">
        <w:rPr>
          <w:rFonts w:cstheme="minorHAnsi"/>
          <w:sz w:val="24"/>
          <w:szCs w:val="28"/>
        </w:rPr>
        <w:t xml:space="preserve">ustaw docelową </w:t>
      </w:r>
      <w:r w:rsidRPr="001779F5">
        <w:rPr>
          <w:rFonts w:cstheme="minorHAnsi"/>
          <w:sz w:val="24"/>
          <w:szCs w:val="28"/>
        </w:rPr>
        <w:t xml:space="preserve">temperaturę </w:t>
      </w:r>
      <w:proofErr w:type="spellStart"/>
      <w:r w:rsidRPr="001779F5">
        <w:rPr>
          <w:rFonts w:cstheme="minorHAnsi"/>
          <w:sz w:val="24"/>
          <w:szCs w:val="28"/>
        </w:rPr>
        <w:t>zgrzewu</w:t>
      </w:r>
      <w:proofErr w:type="spellEnd"/>
      <w:r w:rsidRPr="001779F5">
        <w:rPr>
          <w:rFonts w:cstheme="minorHAnsi"/>
          <w:sz w:val="24"/>
          <w:szCs w:val="28"/>
        </w:rPr>
        <w:t>, by dostosować ją do wybranego materiału</w:t>
      </w:r>
      <w:r w:rsidR="0049039B">
        <w:rPr>
          <w:rFonts w:cstheme="minorHAnsi"/>
          <w:sz w:val="24"/>
          <w:szCs w:val="28"/>
        </w:rPr>
        <w:t>)</w:t>
      </w:r>
      <w:r w:rsidRPr="001779F5">
        <w:rPr>
          <w:rFonts w:cstheme="minorHAnsi"/>
          <w:sz w:val="24"/>
          <w:szCs w:val="28"/>
        </w:rPr>
        <w:t>. Jeśli pompa pakowarki próżniowej działa zbyt głośno oraz wskaźnik próżniowy nie porusza się,  oznacza to, że k</w:t>
      </w:r>
      <w:r w:rsidR="0030335A" w:rsidRPr="001779F5">
        <w:rPr>
          <w:rFonts w:cstheme="minorHAnsi"/>
          <w:sz w:val="24"/>
          <w:szCs w:val="28"/>
        </w:rPr>
        <w:t>ierunek obrotu jest niewłaściwy.</w:t>
      </w:r>
      <w:r w:rsidRPr="001779F5">
        <w:rPr>
          <w:rFonts w:cstheme="minorHAnsi"/>
          <w:sz w:val="24"/>
          <w:szCs w:val="28"/>
        </w:rPr>
        <w:t xml:space="preserve"> </w:t>
      </w:r>
      <w:r w:rsidR="0030335A" w:rsidRPr="001779F5">
        <w:rPr>
          <w:rFonts w:cstheme="minorHAnsi"/>
          <w:sz w:val="24"/>
          <w:szCs w:val="28"/>
        </w:rPr>
        <w:t>Pompa</w:t>
      </w:r>
      <w:r w:rsidRPr="001779F5">
        <w:rPr>
          <w:rFonts w:cstheme="minorHAnsi"/>
          <w:sz w:val="24"/>
          <w:szCs w:val="28"/>
        </w:rPr>
        <w:t xml:space="preserve"> </w:t>
      </w:r>
      <w:r w:rsidR="0030335A" w:rsidRPr="001779F5">
        <w:rPr>
          <w:rFonts w:cstheme="minorHAnsi"/>
          <w:sz w:val="24"/>
          <w:szCs w:val="28"/>
        </w:rPr>
        <w:t>powinna</w:t>
      </w:r>
      <w:r w:rsidRPr="001779F5">
        <w:rPr>
          <w:rFonts w:cstheme="minorHAnsi"/>
          <w:sz w:val="24"/>
          <w:szCs w:val="28"/>
        </w:rPr>
        <w:t xml:space="preserve"> obracać się w kierunku</w:t>
      </w:r>
      <w:r w:rsidR="007E1BC9" w:rsidRPr="001779F5">
        <w:rPr>
          <w:rFonts w:cstheme="minorHAnsi"/>
          <w:sz w:val="24"/>
          <w:szCs w:val="28"/>
        </w:rPr>
        <w:t xml:space="preserve"> przeciwnym do wskazówek zegara</w:t>
      </w:r>
      <w:r w:rsidR="0030335A" w:rsidRPr="001779F5">
        <w:rPr>
          <w:rFonts w:cstheme="minorHAnsi"/>
          <w:sz w:val="24"/>
          <w:szCs w:val="28"/>
        </w:rPr>
        <w:t xml:space="preserve">, więc dla zasilanie 3-fazowego należy zamienić </w:t>
      </w:r>
      <w:r w:rsidRPr="001779F5">
        <w:rPr>
          <w:rFonts w:cstheme="minorHAnsi"/>
          <w:sz w:val="24"/>
          <w:szCs w:val="28"/>
        </w:rPr>
        <w:t>2 zaciski zasilania (</w:t>
      </w:r>
      <w:r w:rsidR="007E1BC9" w:rsidRPr="001779F5">
        <w:rPr>
          <w:rFonts w:cstheme="minorHAnsi"/>
          <w:sz w:val="24"/>
          <w:szCs w:val="28"/>
        </w:rPr>
        <w:t>nie dotyczy zasilania</w:t>
      </w:r>
      <w:r w:rsidRPr="001779F5">
        <w:rPr>
          <w:rFonts w:cstheme="minorHAnsi"/>
          <w:sz w:val="24"/>
          <w:szCs w:val="28"/>
        </w:rPr>
        <w:t xml:space="preserve"> jednofazowe</w:t>
      </w:r>
      <w:r w:rsidR="007E1BC9" w:rsidRPr="001779F5">
        <w:rPr>
          <w:rFonts w:cstheme="minorHAnsi"/>
          <w:sz w:val="24"/>
          <w:szCs w:val="28"/>
        </w:rPr>
        <w:t>go</w:t>
      </w:r>
      <w:r w:rsidRPr="001779F5">
        <w:rPr>
          <w:rFonts w:cstheme="minorHAnsi"/>
          <w:sz w:val="24"/>
          <w:szCs w:val="28"/>
        </w:rPr>
        <w:t>).</w:t>
      </w:r>
    </w:p>
    <w:p w:rsidR="007A6591" w:rsidRPr="006872F1" w:rsidRDefault="007A6591" w:rsidP="006872F1">
      <w:pPr>
        <w:pStyle w:val="Nagwek1"/>
        <w:spacing w:before="360" w:line="240" w:lineRule="auto"/>
        <w:rPr>
          <w:rFonts w:asciiTheme="minorHAnsi" w:hAnsiTheme="minorHAnsi" w:cstheme="minorHAnsi"/>
          <w:color w:val="auto"/>
          <w:sz w:val="24"/>
        </w:rPr>
      </w:pPr>
      <w:bookmarkStart w:id="8" w:name="_Toc99111706"/>
      <w:r w:rsidRPr="006872F1">
        <w:rPr>
          <w:rFonts w:asciiTheme="minorHAnsi" w:hAnsiTheme="minorHAnsi" w:cstheme="minorHAnsi"/>
          <w:color w:val="auto"/>
          <w:sz w:val="24"/>
        </w:rPr>
        <w:t>Obsługa</w:t>
      </w:r>
      <w:bookmarkEnd w:id="8"/>
    </w:p>
    <w:p w:rsidR="007A6591" w:rsidRPr="001779F5" w:rsidRDefault="007A6591" w:rsidP="007A6591">
      <w:pPr>
        <w:pStyle w:val="Akapitzlist"/>
        <w:numPr>
          <w:ilvl w:val="0"/>
          <w:numId w:val="19"/>
        </w:numPr>
        <w:spacing w:after="0" w:line="240" w:lineRule="auto"/>
        <w:jc w:val="both"/>
        <w:rPr>
          <w:rFonts w:cstheme="minorHAnsi"/>
          <w:sz w:val="24"/>
          <w:szCs w:val="28"/>
        </w:rPr>
      </w:pPr>
      <w:r w:rsidRPr="001779F5">
        <w:rPr>
          <w:rFonts w:cstheme="minorHAnsi"/>
          <w:sz w:val="24"/>
          <w:szCs w:val="28"/>
        </w:rPr>
        <w:t>Podłącz urządzenie do zasilania, wybierz właściwą wielkość folii.</w:t>
      </w:r>
    </w:p>
    <w:p w:rsidR="007A6591" w:rsidRPr="001779F5" w:rsidRDefault="007A6591" w:rsidP="007A6591">
      <w:pPr>
        <w:pStyle w:val="Akapitzlist"/>
        <w:numPr>
          <w:ilvl w:val="0"/>
          <w:numId w:val="19"/>
        </w:numPr>
        <w:spacing w:after="0" w:line="240" w:lineRule="auto"/>
        <w:jc w:val="both"/>
        <w:rPr>
          <w:rFonts w:cstheme="minorHAnsi"/>
          <w:sz w:val="24"/>
          <w:szCs w:val="28"/>
        </w:rPr>
      </w:pPr>
      <w:r w:rsidRPr="001779F5">
        <w:rPr>
          <w:rFonts w:cstheme="minorHAnsi"/>
          <w:sz w:val="24"/>
          <w:szCs w:val="28"/>
        </w:rPr>
        <w:t xml:space="preserve">Ustaw odpowiednio temperaturę oraz czas </w:t>
      </w:r>
      <w:proofErr w:type="spellStart"/>
      <w:r w:rsidRPr="001779F5">
        <w:rPr>
          <w:rFonts w:cstheme="minorHAnsi"/>
          <w:sz w:val="24"/>
          <w:szCs w:val="28"/>
        </w:rPr>
        <w:t>zgrzewu</w:t>
      </w:r>
      <w:proofErr w:type="spellEnd"/>
      <w:r w:rsidRPr="001779F5">
        <w:rPr>
          <w:rFonts w:cstheme="minorHAnsi"/>
          <w:sz w:val="24"/>
          <w:szCs w:val="28"/>
        </w:rPr>
        <w:t xml:space="preserve">. Czas </w:t>
      </w:r>
      <w:proofErr w:type="spellStart"/>
      <w:r w:rsidRPr="001779F5">
        <w:rPr>
          <w:rFonts w:cstheme="minorHAnsi"/>
          <w:sz w:val="24"/>
          <w:szCs w:val="28"/>
        </w:rPr>
        <w:t>zgrzewu</w:t>
      </w:r>
      <w:proofErr w:type="spellEnd"/>
      <w:r w:rsidRPr="001779F5">
        <w:rPr>
          <w:rFonts w:cstheme="minorHAnsi"/>
          <w:sz w:val="24"/>
          <w:szCs w:val="28"/>
        </w:rPr>
        <w:t xml:space="preserve"> powinien być stopniowo zwiększany, aby dokładne zgrzać materiał, bez jego stopienia lub pofałdowania. Amplituda temperatur nie powinien być zbyt duża, aby zapobiec wzrostowi temperatury do poziomu spalenia teflonowej powłoki zgrzewającej oraz innych części. </w:t>
      </w:r>
    </w:p>
    <w:p w:rsidR="007A6591" w:rsidRPr="001779F5" w:rsidRDefault="007A6591" w:rsidP="007A6591">
      <w:pPr>
        <w:pStyle w:val="Akapitzlist"/>
        <w:numPr>
          <w:ilvl w:val="0"/>
          <w:numId w:val="19"/>
        </w:numPr>
        <w:spacing w:after="0" w:line="240" w:lineRule="auto"/>
        <w:jc w:val="both"/>
        <w:rPr>
          <w:rFonts w:cstheme="minorHAnsi"/>
          <w:sz w:val="24"/>
          <w:szCs w:val="28"/>
        </w:rPr>
      </w:pPr>
      <w:r w:rsidRPr="001779F5">
        <w:rPr>
          <w:rFonts w:cstheme="minorHAnsi"/>
          <w:sz w:val="24"/>
          <w:szCs w:val="28"/>
        </w:rPr>
        <w:t xml:space="preserve">Czas zasysania powietrza powinien zostać dostosowany do rodzaju opakowania oraz wartości wskazywanych przez manometr (miernik próżniowy). Przy pakowaniu wilgotnych produktów, zaleca </w:t>
      </w:r>
      <w:r w:rsidRPr="001779F5">
        <w:rPr>
          <w:rFonts w:cstheme="minorHAnsi"/>
          <w:sz w:val="24"/>
          <w:szCs w:val="28"/>
        </w:rPr>
        <w:lastRenderedPageBreak/>
        <w:t xml:space="preserve">się wydłużenie czasu </w:t>
      </w:r>
      <w:proofErr w:type="spellStart"/>
      <w:r w:rsidRPr="001779F5">
        <w:rPr>
          <w:rFonts w:cstheme="minorHAnsi"/>
          <w:sz w:val="24"/>
          <w:szCs w:val="28"/>
        </w:rPr>
        <w:t>zgrzewu</w:t>
      </w:r>
      <w:proofErr w:type="spellEnd"/>
      <w:r w:rsidRPr="001779F5">
        <w:rPr>
          <w:rFonts w:cstheme="minorHAnsi"/>
          <w:sz w:val="24"/>
          <w:szCs w:val="28"/>
        </w:rPr>
        <w:t xml:space="preserve">, po tym jak programator osiągnie poziom 0.1Mpa w celu uzyskania najlepszych efektów. Uwaga: najdłuższy czas zgrzewania wynosi 99 sekund. </w:t>
      </w:r>
    </w:p>
    <w:p w:rsidR="007A6591" w:rsidRPr="001779F5" w:rsidRDefault="007A6591" w:rsidP="007A6591">
      <w:pPr>
        <w:pStyle w:val="Akapitzlist"/>
        <w:numPr>
          <w:ilvl w:val="0"/>
          <w:numId w:val="19"/>
        </w:numPr>
        <w:spacing w:after="0" w:line="240" w:lineRule="auto"/>
        <w:jc w:val="both"/>
        <w:rPr>
          <w:rFonts w:cstheme="minorHAnsi"/>
          <w:sz w:val="24"/>
          <w:szCs w:val="28"/>
        </w:rPr>
      </w:pPr>
      <w:r w:rsidRPr="001779F5">
        <w:rPr>
          <w:rFonts w:cstheme="minorHAnsi"/>
          <w:sz w:val="24"/>
          <w:szCs w:val="28"/>
        </w:rPr>
        <w:t>Umieść opakowanie w komorze próżniowej, brzeg opakowania powinien zostać płasko umieszczony na listwie ramy grzewczej oraz przyciśnięty listwą grzewczą.</w:t>
      </w:r>
    </w:p>
    <w:p w:rsidR="007A6591" w:rsidRPr="001779F5" w:rsidRDefault="007A6591" w:rsidP="007A6591">
      <w:pPr>
        <w:pStyle w:val="Akapitzlist"/>
        <w:numPr>
          <w:ilvl w:val="0"/>
          <w:numId w:val="19"/>
        </w:numPr>
        <w:spacing w:after="0" w:line="240" w:lineRule="auto"/>
        <w:jc w:val="both"/>
        <w:rPr>
          <w:rFonts w:cstheme="minorHAnsi"/>
          <w:sz w:val="24"/>
          <w:szCs w:val="28"/>
        </w:rPr>
      </w:pPr>
      <w:r w:rsidRPr="001779F5">
        <w:rPr>
          <w:rFonts w:cstheme="minorHAnsi"/>
          <w:sz w:val="24"/>
          <w:szCs w:val="28"/>
        </w:rPr>
        <w:t>Po zakończeniu powyższego procesu, można od razu przystąpić do zgrzewania następnego opakowania. Opuść pokrywę urządzenia, włącznik uruchomi się automatycznie, powodując że:</w:t>
      </w:r>
    </w:p>
    <w:p w:rsidR="007A6591" w:rsidRPr="001779F5" w:rsidRDefault="007A6591" w:rsidP="007A6591">
      <w:pPr>
        <w:pStyle w:val="Akapitzlist"/>
        <w:numPr>
          <w:ilvl w:val="1"/>
          <w:numId w:val="19"/>
        </w:numPr>
        <w:spacing w:after="0" w:line="240" w:lineRule="auto"/>
        <w:jc w:val="both"/>
        <w:rPr>
          <w:rFonts w:cstheme="minorHAnsi"/>
          <w:sz w:val="24"/>
          <w:szCs w:val="28"/>
        </w:rPr>
      </w:pPr>
      <w:r w:rsidRPr="001779F5">
        <w:rPr>
          <w:rFonts w:cstheme="minorHAnsi"/>
          <w:sz w:val="24"/>
          <w:szCs w:val="28"/>
        </w:rPr>
        <w:t>pompa pakowarki próżniowej, dzięki podłączeniu do źródła prąd</w:t>
      </w:r>
      <w:r w:rsidR="002630EE">
        <w:rPr>
          <w:rFonts w:cstheme="minorHAnsi"/>
          <w:sz w:val="24"/>
          <w:szCs w:val="28"/>
        </w:rPr>
        <w:t xml:space="preserve"> elektrycznego zaczyna pracować;</w:t>
      </w:r>
      <w:r w:rsidRPr="001779F5">
        <w:rPr>
          <w:rFonts w:cstheme="minorHAnsi"/>
          <w:sz w:val="24"/>
          <w:szCs w:val="28"/>
        </w:rPr>
        <w:t xml:space="preserve"> </w:t>
      </w:r>
    </w:p>
    <w:p w:rsidR="007A6591" w:rsidRPr="001779F5" w:rsidRDefault="007A6591" w:rsidP="007A6591">
      <w:pPr>
        <w:pStyle w:val="Akapitzlist"/>
        <w:numPr>
          <w:ilvl w:val="1"/>
          <w:numId w:val="19"/>
        </w:numPr>
        <w:spacing w:after="0" w:line="240" w:lineRule="auto"/>
        <w:jc w:val="both"/>
        <w:rPr>
          <w:rFonts w:cstheme="minorHAnsi"/>
          <w:sz w:val="24"/>
          <w:szCs w:val="28"/>
        </w:rPr>
      </w:pPr>
      <w:r w:rsidRPr="001779F5">
        <w:rPr>
          <w:rFonts w:cstheme="minorHAnsi"/>
          <w:sz w:val="24"/>
          <w:szCs w:val="28"/>
        </w:rPr>
        <w:t xml:space="preserve">pokrywa maszyny zamyka się, tworząc hermetyczny system. Następnie powietrze z komory roboczej zostaje wyssane tworząc próżnię, włącza się </w:t>
      </w:r>
      <w:proofErr w:type="spellStart"/>
      <w:r w:rsidRPr="001779F5">
        <w:rPr>
          <w:rFonts w:cstheme="minorHAnsi"/>
          <w:sz w:val="24"/>
          <w:szCs w:val="28"/>
        </w:rPr>
        <w:t>timer</w:t>
      </w:r>
      <w:proofErr w:type="spellEnd"/>
      <w:r w:rsidRPr="001779F5">
        <w:rPr>
          <w:rFonts w:cstheme="minorHAnsi"/>
          <w:sz w:val="24"/>
          <w:szCs w:val="28"/>
        </w:rPr>
        <w:t xml:space="preserve"> sterujący czasem odsysania powietrza.</w:t>
      </w:r>
    </w:p>
    <w:p w:rsidR="007A6591" w:rsidRPr="001779F5" w:rsidRDefault="007A6591" w:rsidP="007A6591">
      <w:pPr>
        <w:pStyle w:val="Akapitzlist"/>
        <w:numPr>
          <w:ilvl w:val="0"/>
          <w:numId w:val="19"/>
        </w:numPr>
        <w:spacing w:after="0" w:line="240" w:lineRule="auto"/>
        <w:jc w:val="both"/>
        <w:rPr>
          <w:rFonts w:cstheme="minorHAnsi"/>
          <w:sz w:val="24"/>
          <w:szCs w:val="28"/>
        </w:rPr>
      </w:pPr>
      <w:r w:rsidRPr="001779F5">
        <w:rPr>
          <w:rFonts w:cstheme="minorHAnsi"/>
          <w:sz w:val="24"/>
          <w:szCs w:val="28"/>
        </w:rPr>
        <w:t>Jeśli chodzi o ustawianie czasu pobierania powietrza (stopnia podciśnienia), przekaźnik czasowy podaje sygnał oraz jednocześnie może:</w:t>
      </w:r>
    </w:p>
    <w:p w:rsidR="007A6591" w:rsidRPr="001779F5" w:rsidRDefault="007A6591" w:rsidP="007A6591">
      <w:pPr>
        <w:pStyle w:val="Akapitzlist"/>
        <w:numPr>
          <w:ilvl w:val="1"/>
          <w:numId w:val="19"/>
        </w:numPr>
        <w:spacing w:after="0" w:line="240" w:lineRule="auto"/>
        <w:jc w:val="both"/>
        <w:rPr>
          <w:rFonts w:cstheme="minorHAnsi"/>
          <w:sz w:val="24"/>
          <w:szCs w:val="28"/>
        </w:rPr>
      </w:pPr>
      <w:r w:rsidRPr="001779F5">
        <w:rPr>
          <w:rFonts w:cstheme="minorHAnsi"/>
          <w:sz w:val="24"/>
          <w:szCs w:val="28"/>
        </w:rPr>
        <w:t>odciąć zasilanie od pompy próżniowej, dzięki czemu pompa przestaje pracować, zawór zawrotny (lub elektrozawór) zamyka się, co utrzymuje na stałym poziomie podciśnienie w systemie;</w:t>
      </w:r>
    </w:p>
    <w:p w:rsidR="007A6591" w:rsidRPr="001779F5" w:rsidRDefault="007A6591" w:rsidP="007A6591">
      <w:pPr>
        <w:pStyle w:val="Akapitzlist"/>
        <w:numPr>
          <w:ilvl w:val="1"/>
          <w:numId w:val="19"/>
        </w:numPr>
        <w:spacing w:after="0" w:line="240" w:lineRule="auto"/>
        <w:jc w:val="both"/>
        <w:rPr>
          <w:rFonts w:cstheme="minorHAnsi"/>
          <w:sz w:val="24"/>
          <w:szCs w:val="28"/>
        </w:rPr>
      </w:pPr>
      <w:r w:rsidRPr="001779F5">
        <w:rPr>
          <w:rFonts w:cstheme="minorHAnsi"/>
          <w:sz w:val="24"/>
          <w:szCs w:val="28"/>
        </w:rPr>
        <w:t>do przekaźnik zostaje doprowadzona energia elektryczna, następnie jest przepuszczona przez obwód grzewczy, w wyniku czego taśma niklowo-chromowa zaczyna się nagrzewać  i jest gotowa do zgrzewania;</w:t>
      </w:r>
    </w:p>
    <w:p w:rsidR="007A6591" w:rsidRPr="001779F5" w:rsidRDefault="007A6591" w:rsidP="007A6591">
      <w:pPr>
        <w:pStyle w:val="Akapitzlist"/>
        <w:numPr>
          <w:ilvl w:val="1"/>
          <w:numId w:val="19"/>
        </w:numPr>
        <w:spacing w:after="0" w:line="240" w:lineRule="auto"/>
        <w:jc w:val="both"/>
        <w:rPr>
          <w:rFonts w:cstheme="minorHAnsi"/>
          <w:sz w:val="24"/>
          <w:szCs w:val="28"/>
        </w:rPr>
      </w:pPr>
      <w:r w:rsidRPr="001779F5">
        <w:rPr>
          <w:rFonts w:cstheme="minorHAnsi"/>
          <w:sz w:val="24"/>
          <w:szCs w:val="28"/>
        </w:rPr>
        <w:t xml:space="preserve">elektrozawór </w:t>
      </w:r>
      <w:r w:rsidR="007D5FC9" w:rsidRPr="001779F5">
        <w:rPr>
          <w:rFonts w:cstheme="minorHAnsi"/>
          <w:sz w:val="24"/>
          <w:szCs w:val="28"/>
        </w:rPr>
        <w:t>wpuszcza powietrze do komory</w:t>
      </w:r>
      <w:r w:rsidRPr="001779F5">
        <w:rPr>
          <w:rFonts w:cstheme="minorHAnsi"/>
          <w:sz w:val="24"/>
          <w:szCs w:val="28"/>
        </w:rPr>
        <w:t xml:space="preserve">, powodując dociskanie rama grzewczej do </w:t>
      </w:r>
      <w:r w:rsidR="007D5FC9" w:rsidRPr="001779F5">
        <w:rPr>
          <w:rFonts w:cstheme="minorHAnsi"/>
          <w:sz w:val="24"/>
          <w:szCs w:val="28"/>
        </w:rPr>
        <w:t>krawędzi folii</w:t>
      </w:r>
      <w:r w:rsidRPr="001779F5">
        <w:rPr>
          <w:rFonts w:cstheme="minorHAnsi"/>
          <w:sz w:val="24"/>
          <w:szCs w:val="28"/>
        </w:rPr>
        <w:t xml:space="preserve"> </w:t>
      </w:r>
      <w:r w:rsidR="007D5FC9" w:rsidRPr="001779F5">
        <w:rPr>
          <w:rFonts w:cstheme="minorHAnsi"/>
          <w:sz w:val="24"/>
          <w:szCs w:val="28"/>
        </w:rPr>
        <w:t>(</w:t>
      </w:r>
      <w:r w:rsidRPr="001779F5">
        <w:rPr>
          <w:rFonts w:cstheme="minorHAnsi"/>
          <w:sz w:val="24"/>
          <w:szCs w:val="28"/>
        </w:rPr>
        <w:t>worka</w:t>
      </w:r>
      <w:r w:rsidR="007D5FC9" w:rsidRPr="001779F5">
        <w:rPr>
          <w:rFonts w:cstheme="minorHAnsi"/>
          <w:sz w:val="24"/>
          <w:szCs w:val="28"/>
        </w:rPr>
        <w:t>)</w:t>
      </w:r>
      <w:r w:rsidRPr="001779F5">
        <w:rPr>
          <w:rFonts w:cstheme="minorHAnsi"/>
          <w:sz w:val="24"/>
          <w:szCs w:val="28"/>
        </w:rPr>
        <w:t xml:space="preserve"> oraz jego zgrzanie i </w:t>
      </w:r>
      <w:r w:rsidR="007D5FC9" w:rsidRPr="001779F5">
        <w:rPr>
          <w:rFonts w:cstheme="minorHAnsi"/>
          <w:sz w:val="24"/>
          <w:szCs w:val="28"/>
        </w:rPr>
        <w:t>„nabicie”</w:t>
      </w:r>
      <w:r w:rsidRPr="001779F5">
        <w:rPr>
          <w:rFonts w:cstheme="minorHAnsi"/>
          <w:sz w:val="24"/>
          <w:szCs w:val="28"/>
        </w:rPr>
        <w:t xml:space="preserve"> daty.</w:t>
      </w:r>
    </w:p>
    <w:p w:rsidR="007A6591" w:rsidRPr="001779F5" w:rsidRDefault="007A6591" w:rsidP="007A6591">
      <w:pPr>
        <w:pStyle w:val="Akapitzlist"/>
        <w:numPr>
          <w:ilvl w:val="0"/>
          <w:numId w:val="19"/>
        </w:numPr>
        <w:spacing w:after="0" w:line="240" w:lineRule="auto"/>
        <w:jc w:val="both"/>
        <w:rPr>
          <w:rFonts w:cstheme="minorHAnsi"/>
          <w:sz w:val="24"/>
          <w:szCs w:val="28"/>
        </w:rPr>
      </w:pPr>
      <w:r w:rsidRPr="001779F5">
        <w:rPr>
          <w:rFonts w:cstheme="minorHAnsi"/>
          <w:sz w:val="24"/>
          <w:szCs w:val="28"/>
        </w:rPr>
        <w:t xml:space="preserve">Po zakończeniu pracy przekaźnika czasowego, następuję uruchomienie obwodu elektrozaworu powietrza, co powoduje pobieranie prąd przez elektrozawór, zawór otwiera się, a atmosfera dostaje się do pomieszczenia roboczego. Płyta grzewcza </w:t>
      </w:r>
      <w:r w:rsidR="007D5FC9" w:rsidRPr="001779F5">
        <w:rPr>
          <w:rFonts w:cstheme="minorHAnsi"/>
          <w:sz w:val="24"/>
          <w:szCs w:val="28"/>
        </w:rPr>
        <w:t xml:space="preserve">stopniowo się </w:t>
      </w:r>
      <w:r w:rsidRPr="001779F5">
        <w:rPr>
          <w:rFonts w:cstheme="minorHAnsi"/>
          <w:sz w:val="24"/>
          <w:szCs w:val="28"/>
        </w:rPr>
        <w:t>ochładza. Kiedy ciśnienie powietrza w komorze roboczej i ciśnienie powietrza otoczenia równoważą się, pokrywa próżni otwiera się automatycznie, wyłącznik końcowy resetuje się, a następnie koczy się jedna procedura pakowania.</w:t>
      </w:r>
    </w:p>
    <w:p w:rsidR="00DB35C9" w:rsidRDefault="00DB35C9" w:rsidP="00D45D34">
      <w:pPr>
        <w:spacing w:after="0" w:line="240" w:lineRule="auto"/>
        <w:jc w:val="both"/>
        <w:rPr>
          <w:rFonts w:cstheme="minorHAnsi"/>
          <w:b/>
          <w:sz w:val="24"/>
          <w:szCs w:val="28"/>
        </w:rPr>
      </w:pPr>
    </w:p>
    <w:p w:rsidR="00E946E7" w:rsidRPr="001779F5" w:rsidRDefault="00E946E7" w:rsidP="00D45D34">
      <w:pPr>
        <w:spacing w:after="0" w:line="240" w:lineRule="auto"/>
        <w:jc w:val="both"/>
        <w:rPr>
          <w:rFonts w:cstheme="minorHAnsi"/>
          <w:b/>
          <w:sz w:val="24"/>
          <w:szCs w:val="28"/>
        </w:rPr>
      </w:pPr>
      <w:r w:rsidRPr="001779F5">
        <w:rPr>
          <w:rFonts w:cstheme="minorHAnsi"/>
          <w:b/>
          <w:sz w:val="24"/>
          <w:szCs w:val="28"/>
        </w:rPr>
        <w:t>Procedura pracy pakowarki próżniowej</w:t>
      </w:r>
    </w:p>
    <w:tbl>
      <w:tblPr>
        <w:tblStyle w:val="Tabela-Siatka"/>
        <w:tblW w:w="7973" w:type="dxa"/>
        <w:jc w:val="center"/>
        <w:tblInd w:w="-176" w:type="dxa"/>
        <w:tblLook w:val="04A0" w:firstRow="1" w:lastRow="0" w:firstColumn="1" w:lastColumn="0" w:noHBand="0" w:noVBand="1"/>
      </w:tblPr>
      <w:tblGrid>
        <w:gridCol w:w="1062"/>
        <w:gridCol w:w="456"/>
        <w:gridCol w:w="1209"/>
        <w:gridCol w:w="456"/>
        <w:gridCol w:w="1456"/>
        <w:gridCol w:w="456"/>
        <w:gridCol w:w="1271"/>
        <w:gridCol w:w="456"/>
        <w:gridCol w:w="1549"/>
      </w:tblGrid>
      <w:tr w:rsidR="00D45D34" w:rsidRPr="001779F5" w:rsidTr="002630EE">
        <w:trPr>
          <w:trHeight w:val="1395"/>
          <w:jc w:val="center"/>
        </w:trPr>
        <w:tc>
          <w:tcPr>
            <w:tcW w:w="1215" w:type="dxa"/>
            <w:vAlign w:val="center"/>
          </w:tcPr>
          <w:p w:rsidR="00D45D34" w:rsidRPr="001779F5" w:rsidRDefault="00D45D34" w:rsidP="00D45D34">
            <w:pPr>
              <w:jc w:val="center"/>
              <w:rPr>
                <w:rFonts w:cstheme="minorHAnsi"/>
                <w:sz w:val="24"/>
                <w:szCs w:val="28"/>
              </w:rPr>
            </w:pPr>
            <w:r w:rsidRPr="001779F5">
              <w:rPr>
                <w:rFonts w:cstheme="minorHAnsi"/>
                <w:sz w:val="24"/>
                <w:szCs w:val="28"/>
              </w:rPr>
              <w:t>Naciśnij pokrywę</w:t>
            </w:r>
          </w:p>
        </w:tc>
        <w:tc>
          <w:tcPr>
            <w:tcW w:w="433" w:type="dxa"/>
            <w:vAlign w:val="center"/>
          </w:tcPr>
          <w:p w:rsidR="00D45D34" w:rsidRPr="001779F5" w:rsidRDefault="00D45D34" w:rsidP="00D45D34">
            <w:pPr>
              <w:jc w:val="center"/>
              <w:rPr>
                <w:rFonts w:cstheme="minorHAnsi"/>
                <w:sz w:val="24"/>
                <w:szCs w:val="28"/>
              </w:rPr>
            </w:pPr>
            <w:r w:rsidRPr="001779F5">
              <w:rPr>
                <w:rFonts w:cstheme="minorHAnsi"/>
                <w:sz w:val="24"/>
                <w:szCs w:val="28"/>
              </w:rPr>
              <w:sym w:font="Webdings" w:char="F038"/>
            </w:r>
          </w:p>
        </w:tc>
        <w:tc>
          <w:tcPr>
            <w:tcW w:w="1111" w:type="dxa"/>
            <w:vAlign w:val="center"/>
          </w:tcPr>
          <w:p w:rsidR="00D45D34" w:rsidRPr="001779F5" w:rsidRDefault="00D45D34" w:rsidP="00D45D34">
            <w:pPr>
              <w:jc w:val="center"/>
              <w:rPr>
                <w:rFonts w:cstheme="minorHAnsi"/>
                <w:sz w:val="24"/>
                <w:szCs w:val="28"/>
              </w:rPr>
            </w:pPr>
            <w:r w:rsidRPr="001779F5">
              <w:rPr>
                <w:rFonts w:cstheme="minorHAnsi"/>
                <w:sz w:val="24"/>
                <w:szCs w:val="28"/>
              </w:rPr>
              <w:t>wysysanie powietrza</w:t>
            </w:r>
          </w:p>
        </w:tc>
        <w:tc>
          <w:tcPr>
            <w:tcW w:w="432" w:type="dxa"/>
            <w:vAlign w:val="center"/>
          </w:tcPr>
          <w:p w:rsidR="00D45D34" w:rsidRPr="001779F5" w:rsidRDefault="00D45D34" w:rsidP="00D45D34">
            <w:pPr>
              <w:jc w:val="center"/>
              <w:rPr>
                <w:rFonts w:cstheme="minorHAnsi"/>
                <w:sz w:val="24"/>
                <w:szCs w:val="28"/>
              </w:rPr>
            </w:pPr>
            <w:r w:rsidRPr="001779F5">
              <w:rPr>
                <w:rFonts w:cstheme="minorHAnsi"/>
                <w:sz w:val="24"/>
                <w:szCs w:val="28"/>
              </w:rPr>
              <w:sym w:font="Webdings" w:char="F038"/>
            </w:r>
          </w:p>
        </w:tc>
        <w:tc>
          <w:tcPr>
            <w:tcW w:w="1333" w:type="dxa"/>
            <w:vAlign w:val="center"/>
          </w:tcPr>
          <w:p w:rsidR="00D45D34" w:rsidRPr="001779F5" w:rsidRDefault="00D45D34" w:rsidP="00D45D34">
            <w:pPr>
              <w:jc w:val="center"/>
              <w:rPr>
                <w:rFonts w:cstheme="minorHAnsi"/>
                <w:sz w:val="24"/>
                <w:szCs w:val="28"/>
              </w:rPr>
            </w:pPr>
            <w:r w:rsidRPr="001779F5">
              <w:rPr>
                <w:rFonts w:cstheme="minorHAnsi"/>
                <w:sz w:val="24"/>
                <w:szCs w:val="28"/>
              </w:rPr>
              <w:t>nagrzewanie</w:t>
            </w:r>
          </w:p>
        </w:tc>
        <w:tc>
          <w:tcPr>
            <w:tcW w:w="432" w:type="dxa"/>
            <w:vAlign w:val="center"/>
          </w:tcPr>
          <w:p w:rsidR="00D45D34" w:rsidRPr="001779F5" w:rsidRDefault="00D45D34" w:rsidP="00D45D34">
            <w:pPr>
              <w:jc w:val="center"/>
              <w:rPr>
                <w:rFonts w:cstheme="minorHAnsi"/>
                <w:sz w:val="24"/>
                <w:szCs w:val="28"/>
              </w:rPr>
            </w:pPr>
            <w:r w:rsidRPr="001779F5">
              <w:rPr>
                <w:rFonts w:cstheme="minorHAnsi"/>
                <w:sz w:val="24"/>
                <w:szCs w:val="28"/>
              </w:rPr>
              <w:sym w:font="Webdings" w:char="F038"/>
            </w:r>
          </w:p>
        </w:tc>
        <w:tc>
          <w:tcPr>
            <w:tcW w:w="1167" w:type="dxa"/>
            <w:vAlign w:val="center"/>
          </w:tcPr>
          <w:p w:rsidR="00D45D34" w:rsidRPr="001779F5" w:rsidRDefault="00D45D34" w:rsidP="00D45D34">
            <w:pPr>
              <w:jc w:val="center"/>
              <w:rPr>
                <w:rFonts w:cstheme="minorHAnsi"/>
                <w:sz w:val="24"/>
                <w:szCs w:val="28"/>
              </w:rPr>
            </w:pPr>
            <w:r w:rsidRPr="001779F5">
              <w:rPr>
                <w:rFonts w:cstheme="minorHAnsi"/>
                <w:sz w:val="24"/>
                <w:szCs w:val="28"/>
              </w:rPr>
              <w:t>chłodzenie</w:t>
            </w:r>
          </w:p>
        </w:tc>
        <w:tc>
          <w:tcPr>
            <w:tcW w:w="432" w:type="dxa"/>
            <w:vAlign w:val="center"/>
          </w:tcPr>
          <w:p w:rsidR="00D45D34" w:rsidRPr="001779F5" w:rsidRDefault="00D45D34" w:rsidP="00D45D34">
            <w:pPr>
              <w:jc w:val="center"/>
              <w:rPr>
                <w:rFonts w:cstheme="minorHAnsi"/>
                <w:sz w:val="24"/>
                <w:szCs w:val="28"/>
              </w:rPr>
            </w:pPr>
            <w:r w:rsidRPr="001779F5">
              <w:rPr>
                <w:rFonts w:cstheme="minorHAnsi"/>
                <w:sz w:val="24"/>
                <w:szCs w:val="28"/>
              </w:rPr>
              <w:sym w:font="Webdings" w:char="F038"/>
            </w:r>
          </w:p>
        </w:tc>
        <w:tc>
          <w:tcPr>
            <w:tcW w:w="1418" w:type="dxa"/>
            <w:vAlign w:val="center"/>
          </w:tcPr>
          <w:p w:rsidR="00D45D34" w:rsidRPr="001779F5" w:rsidRDefault="00D45D34" w:rsidP="00D45D34">
            <w:pPr>
              <w:jc w:val="center"/>
              <w:rPr>
                <w:rFonts w:cstheme="minorHAnsi"/>
                <w:sz w:val="24"/>
                <w:szCs w:val="28"/>
              </w:rPr>
            </w:pPr>
            <w:r w:rsidRPr="001779F5">
              <w:rPr>
                <w:rFonts w:cstheme="minorHAnsi"/>
                <w:sz w:val="24"/>
                <w:szCs w:val="28"/>
              </w:rPr>
              <w:t>wypuszczanie gazu</w:t>
            </w:r>
            <w:r w:rsidR="00E946E7" w:rsidRPr="001779F5">
              <w:rPr>
                <w:rFonts w:cstheme="minorHAnsi"/>
                <w:sz w:val="24"/>
                <w:szCs w:val="28"/>
              </w:rPr>
              <w:t xml:space="preserve"> </w:t>
            </w:r>
            <w:r w:rsidRPr="001779F5">
              <w:rPr>
                <w:rFonts w:cstheme="minorHAnsi"/>
                <w:sz w:val="24"/>
                <w:szCs w:val="28"/>
              </w:rPr>
              <w:t>- pokrywa urządzenia otwiera się</w:t>
            </w:r>
          </w:p>
        </w:tc>
      </w:tr>
    </w:tbl>
    <w:p w:rsidR="00E946E7" w:rsidRPr="006872F1" w:rsidRDefault="00E946E7" w:rsidP="006872F1">
      <w:pPr>
        <w:pStyle w:val="Nagwek1"/>
        <w:spacing w:before="360" w:line="240" w:lineRule="auto"/>
        <w:rPr>
          <w:rFonts w:asciiTheme="minorHAnsi" w:hAnsiTheme="minorHAnsi" w:cstheme="minorHAnsi"/>
          <w:color w:val="auto"/>
          <w:sz w:val="24"/>
        </w:rPr>
      </w:pPr>
      <w:bookmarkStart w:id="9" w:name="_Toc99111707"/>
      <w:r w:rsidRPr="006872F1">
        <w:rPr>
          <w:rFonts w:asciiTheme="minorHAnsi" w:hAnsiTheme="minorHAnsi" w:cstheme="minorHAnsi"/>
          <w:color w:val="auto"/>
          <w:sz w:val="24"/>
        </w:rPr>
        <w:t>Inne ważne kwestie, na które należy zwrócić uwagę.</w:t>
      </w:r>
      <w:bookmarkEnd w:id="9"/>
    </w:p>
    <w:p w:rsidR="00E946E7" w:rsidRPr="001779F5" w:rsidRDefault="00E946E7" w:rsidP="00E946E7">
      <w:pPr>
        <w:pStyle w:val="Akapitzlist"/>
        <w:numPr>
          <w:ilvl w:val="0"/>
          <w:numId w:val="21"/>
        </w:numPr>
        <w:spacing w:after="0" w:line="240" w:lineRule="auto"/>
        <w:jc w:val="both"/>
        <w:rPr>
          <w:rFonts w:cstheme="minorHAnsi"/>
          <w:sz w:val="24"/>
          <w:szCs w:val="28"/>
        </w:rPr>
      </w:pPr>
      <w:r w:rsidRPr="001779F5">
        <w:rPr>
          <w:rFonts w:cstheme="minorHAnsi"/>
          <w:sz w:val="24"/>
          <w:szCs w:val="28"/>
        </w:rPr>
        <w:t xml:space="preserve">Jedna część zgrzewająca jest płaszczyzną rowkowaną, natomiast druga część może służyć do umieszczania </w:t>
      </w:r>
      <w:proofErr w:type="spellStart"/>
      <w:r w:rsidRPr="001779F5">
        <w:rPr>
          <w:rFonts w:cstheme="minorHAnsi"/>
          <w:sz w:val="24"/>
          <w:szCs w:val="28"/>
        </w:rPr>
        <w:t>oznakowań</w:t>
      </w:r>
      <w:proofErr w:type="spellEnd"/>
      <w:r w:rsidRPr="001779F5">
        <w:rPr>
          <w:rFonts w:cstheme="minorHAnsi"/>
          <w:sz w:val="24"/>
          <w:szCs w:val="28"/>
        </w:rPr>
        <w:t>.</w:t>
      </w:r>
    </w:p>
    <w:p w:rsidR="00E946E7" w:rsidRPr="001779F5" w:rsidRDefault="00E946E7" w:rsidP="00E946E7">
      <w:pPr>
        <w:pStyle w:val="Akapitzlist"/>
        <w:numPr>
          <w:ilvl w:val="0"/>
          <w:numId w:val="21"/>
        </w:numPr>
        <w:spacing w:after="0" w:line="240" w:lineRule="auto"/>
        <w:jc w:val="both"/>
        <w:rPr>
          <w:rFonts w:cstheme="minorHAnsi"/>
          <w:sz w:val="24"/>
          <w:szCs w:val="28"/>
        </w:rPr>
      </w:pPr>
      <w:r w:rsidRPr="001779F5">
        <w:rPr>
          <w:rFonts w:cstheme="minorHAnsi"/>
          <w:sz w:val="24"/>
          <w:szCs w:val="28"/>
        </w:rPr>
        <w:t xml:space="preserve">Jeżeli konieczne jest awaryjne zatrzymanie maszyny w trakcie pracy naciśnij przycisk &lt;STOP&gt; (zatrzymania awaryjnego), wtedy osłona maszyny otworzy się </w:t>
      </w:r>
      <w:r w:rsidR="00DB35C9">
        <w:rPr>
          <w:rFonts w:cstheme="minorHAnsi"/>
          <w:sz w:val="24"/>
          <w:szCs w:val="28"/>
        </w:rPr>
        <w:t>samoczynnie</w:t>
      </w:r>
      <w:r w:rsidRPr="001779F5">
        <w:rPr>
          <w:rFonts w:cstheme="minorHAnsi"/>
          <w:sz w:val="24"/>
          <w:szCs w:val="28"/>
        </w:rPr>
        <w:t>.</w:t>
      </w:r>
    </w:p>
    <w:p w:rsidR="00E946E7" w:rsidRPr="001779F5" w:rsidRDefault="00E946E7" w:rsidP="00E946E7">
      <w:pPr>
        <w:pStyle w:val="Akapitzlist"/>
        <w:numPr>
          <w:ilvl w:val="0"/>
          <w:numId w:val="21"/>
        </w:numPr>
        <w:spacing w:after="0" w:line="240" w:lineRule="auto"/>
        <w:jc w:val="both"/>
        <w:rPr>
          <w:rFonts w:cstheme="minorHAnsi"/>
          <w:sz w:val="24"/>
          <w:szCs w:val="28"/>
        </w:rPr>
      </w:pPr>
      <w:r w:rsidRPr="001779F5">
        <w:rPr>
          <w:rFonts w:cstheme="minorHAnsi"/>
          <w:sz w:val="24"/>
          <w:szCs w:val="28"/>
        </w:rPr>
        <w:t>Jeśli nie używasz urządzenia, odłącz zasilanie.</w:t>
      </w:r>
    </w:p>
    <w:p w:rsidR="00E946E7" w:rsidRPr="001779F5" w:rsidRDefault="00E946E7" w:rsidP="00E946E7">
      <w:pPr>
        <w:pStyle w:val="Akapitzlist"/>
        <w:numPr>
          <w:ilvl w:val="0"/>
          <w:numId w:val="21"/>
        </w:numPr>
        <w:spacing w:after="0" w:line="240" w:lineRule="auto"/>
        <w:jc w:val="both"/>
        <w:rPr>
          <w:rFonts w:cstheme="minorHAnsi"/>
          <w:sz w:val="24"/>
          <w:szCs w:val="28"/>
        </w:rPr>
      </w:pPr>
      <w:r w:rsidRPr="001779F5">
        <w:rPr>
          <w:rFonts w:cstheme="minorHAnsi"/>
          <w:sz w:val="24"/>
          <w:szCs w:val="28"/>
        </w:rPr>
        <w:t>Pole przekroju przewodu zasilającego powinno być większe niż pole przekroju przewodu w urządzeniu.</w:t>
      </w:r>
    </w:p>
    <w:p w:rsidR="00E946E7" w:rsidRPr="001779F5" w:rsidRDefault="00E946E7" w:rsidP="00E946E7">
      <w:pPr>
        <w:pStyle w:val="Akapitzlist"/>
        <w:numPr>
          <w:ilvl w:val="0"/>
          <w:numId w:val="21"/>
        </w:numPr>
        <w:spacing w:after="0" w:line="240" w:lineRule="auto"/>
        <w:jc w:val="both"/>
        <w:rPr>
          <w:rFonts w:cstheme="minorHAnsi"/>
          <w:sz w:val="24"/>
          <w:szCs w:val="28"/>
        </w:rPr>
      </w:pPr>
      <w:r w:rsidRPr="001779F5">
        <w:rPr>
          <w:rFonts w:cstheme="minorHAnsi"/>
          <w:sz w:val="24"/>
          <w:szCs w:val="28"/>
        </w:rPr>
        <w:t>Jeśli wzniesienie terenu jest wysokie, ciśnienie atmosferyczne otoczenia spada, razem z wartością podciśnienia (zobacz tabelę).</w:t>
      </w:r>
    </w:p>
    <w:tbl>
      <w:tblPr>
        <w:tblStyle w:val="Tabela-Siatka"/>
        <w:tblW w:w="0" w:type="auto"/>
        <w:jc w:val="center"/>
        <w:tblLook w:val="04A0" w:firstRow="1" w:lastRow="0" w:firstColumn="1" w:lastColumn="0" w:noHBand="0" w:noVBand="1"/>
      </w:tblPr>
      <w:tblGrid>
        <w:gridCol w:w="1577"/>
        <w:gridCol w:w="2529"/>
        <w:gridCol w:w="2268"/>
      </w:tblGrid>
      <w:tr w:rsidR="00E946E7" w:rsidRPr="001779F5" w:rsidTr="009503EC">
        <w:trPr>
          <w:jc w:val="center"/>
        </w:trPr>
        <w:tc>
          <w:tcPr>
            <w:tcW w:w="1577" w:type="dxa"/>
            <w:vAlign w:val="center"/>
          </w:tcPr>
          <w:p w:rsidR="00E946E7" w:rsidRPr="001779F5" w:rsidRDefault="00E946E7" w:rsidP="009503EC">
            <w:pPr>
              <w:jc w:val="center"/>
              <w:rPr>
                <w:rFonts w:cstheme="minorHAnsi"/>
                <w:sz w:val="24"/>
                <w:szCs w:val="28"/>
              </w:rPr>
            </w:pPr>
            <w:r w:rsidRPr="001779F5">
              <w:rPr>
                <w:rFonts w:cstheme="minorHAnsi"/>
                <w:sz w:val="24"/>
                <w:szCs w:val="28"/>
              </w:rPr>
              <w:t xml:space="preserve">Wysokość </w:t>
            </w:r>
            <w:r w:rsidR="009503EC">
              <w:rPr>
                <w:rFonts w:cstheme="minorHAnsi"/>
                <w:sz w:val="24"/>
                <w:szCs w:val="28"/>
              </w:rPr>
              <w:t>[m]</w:t>
            </w:r>
          </w:p>
        </w:tc>
        <w:tc>
          <w:tcPr>
            <w:tcW w:w="2529" w:type="dxa"/>
            <w:vAlign w:val="center"/>
          </w:tcPr>
          <w:p w:rsidR="00E946E7" w:rsidRPr="001779F5" w:rsidRDefault="009503EC" w:rsidP="00E946E7">
            <w:pPr>
              <w:jc w:val="center"/>
              <w:rPr>
                <w:rFonts w:cstheme="minorHAnsi"/>
                <w:sz w:val="24"/>
                <w:szCs w:val="28"/>
              </w:rPr>
            </w:pPr>
            <w:r>
              <w:rPr>
                <w:rFonts w:cstheme="minorHAnsi"/>
                <w:sz w:val="24"/>
                <w:szCs w:val="28"/>
              </w:rPr>
              <w:t>Ciśnienie atmosferyczne [mmHg]</w:t>
            </w:r>
          </w:p>
        </w:tc>
        <w:tc>
          <w:tcPr>
            <w:tcW w:w="2268" w:type="dxa"/>
            <w:vAlign w:val="center"/>
          </w:tcPr>
          <w:p w:rsidR="00E946E7" w:rsidRPr="001779F5" w:rsidRDefault="009503EC" w:rsidP="00E946E7">
            <w:pPr>
              <w:jc w:val="center"/>
              <w:rPr>
                <w:rFonts w:cstheme="minorHAnsi"/>
                <w:sz w:val="24"/>
                <w:szCs w:val="28"/>
              </w:rPr>
            </w:pPr>
            <w:r>
              <w:rPr>
                <w:rFonts w:cstheme="minorHAnsi"/>
                <w:sz w:val="24"/>
                <w:szCs w:val="28"/>
              </w:rPr>
              <w:t>Stopień podciśnienia [</w:t>
            </w:r>
            <w:proofErr w:type="spellStart"/>
            <w:r>
              <w:rPr>
                <w:rFonts w:cstheme="minorHAnsi"/>
                <w:sz w:val="24"/>
                <w:szCs w:val="28"/>
              </w:rPr>
              <w:t>Mpa</w:t>
            </w:r>
            <w:proofErr w:type="spellEnd"/>
            <w:r>
              <w:rPr>
                <w:rFonts w:cstheme="minorHAnsi"/>
                <w:sz w:val="24"/>
                <w:szCs w:val="28"/>
              </w:rPr>
              <w:t>]</w:t>
            </w:r>
          </w:p>
        </w:tc>
      </w:tr>
      <w:tr w:rsidR="00E946E7" w:rsidRPr="001779F5" w:rsidTr="009503EC">
        <w:trPr>
          <w:jc w:val="center"/>
        </w:trPr>
        <w:tc>
          <w:tcPr>
            <w:tcW w:w="1577" w:type="dxa"/>
            <w:vAlign w:val="center"/>
          </w:tcPr>
          <w:p w:rsidR="00E946E7" w:rsidRPr="001779F5" w:rsidRDefault="00E946E7" w:rsidP="00E946E7">
            <w:pPr>
              <w:jc w:val="center"/>
              <w:rPr>
                <w:rFonts w:cstheme="minorHAnsi"/>
                <w:sz w:val="24"/>
                <w:szCs w:val="28"/>
              </w:rPr>
            </w:pPr>
            <w:r w:rsidRPr="001779F5">
              <w:rPr>
                <w:rFonts w:cstheme="minorHAnsi"/>
                <w:sz w:val="24"/>
                <w:szCs w:val="28"/>
              </w:rPr>
              <w:t>0</w:t>
            </w:r>
          </w:p>
        </w:tc>
        <w:tc>
          <w:tcPr>
            <w:tcW w:w="2529" w:type="dxa"/>
            <w:vAlign w:val="center"/>
          </w:tcPr>
          <w:p w:rsidR="00E946E7" w:rsidRPr="001779F5" w:rsidRDefault="00E946E7" w:rsidP="00E946E7">
            <w:pPr>
              <w:jc w:val="center"/>
              <w:rPr>
                <w:rFonts w:cstheme="minorHAnsi"/>
                <w:sz w:val="24"/>
                <w:szCs w:val="28"/>
              </w:rPr>
            </w:pPr>
            <w:r w:rsidRPr="001779F5">
              <w:rPr>
                <w:rFonts w:cstheme="minorHAnsi"/>
                <w:sz w:val="24"/>
                <w:szCs w:val="28"/>
              </w:rPr>
              <w:t>760,0</w:t>
            </w:r>
          </w:p>
        </w:tc>
        <w:tc>
          <w:tcPr>
            <w:tcW w:w="2268" w:type="dxa"/>
            <w:vAlign w:val="center"/>
          </w:tcPr>
          <w:p w:rsidR="00E946E7" w:rsidRPr="001779F5" w:rsidRDefault="00E946E7" w:rsidP="00E946E7">
            <w:pPr>
              <w:jc w:val="center"/>
              <w:rPr>
                <w:rFonts w:cstheme="minorHAnsi"/>
                <w:sz w:val="24"/>
                <w:szCs w:val="28"/>
              </w:rPr>
            </w:pPr>
            <w:r w:rsidRPr="001779F5">
              <w:rPr>
                <w:rFonts w:cstheme="minorHAnsi"/>
                <w:sz w:val="24"/>
                <w:szCs w:val="28"/>
              </w:rPr>
              <w:t>0,101</w:t>
            </w:r>
          </w:p>
        </w:tc>
      </w:tr>
      <w:tr w:rsidR="00E946E7" w:rsidRPr="001779F5" w:rsidTr="009503EC">
        <w:trPr>
          <w:jc w:val="center"/>
        </w:trPr>
        <w:tc>
          <w:tcPr>
            <w:tcW w:w="1577" w:type="dxa"/>
            <w:vAlign w:val="center"/>
          </w:tcPr>
          <w:p w:rsidR="00E946E7" w:rsidRPr="001779F5" w:rsidRDefault="00E946E7" w:rsidP="00E946E7">
            <w:pPr>
              <w:jc w:val="center"/>
              <w:rPr>
                <w:rFonts w:cstheme="minorHAnsi"/>
                <w:sz w:val="24"/>
                <w:szCs w:val="28"/>
              </w:rPr>
            </w:pPr>
            <w:r w:rsidRPr="001779F5">
              <w:rPr>
                <w:rFonts w:cstheme="minorHAnsi"/>
                <w:sz w:val="24"/>
                <w:szCs w:val="28"/>
              </w:rPr>
              <w:t>200</w:t>
            </w:r>
          </w:p>
        </w:tc>
        <w:tc>
          <w:tcPr>
            <w:tcW w:w="2529" w:type="dxa"/>
            <w:vAlign w:val="center"/>
          </w:tcPr>
          <w:p w:rsidR="00E946E7" w:rsidRPr="001779F5" w:rsidRDefault="00E946E7" w:rsidP="00E946E7">
            <w:pPr>
              <w:jc w:val="center"/>
              <w:rPr>
                <w:rFonts w:cstheme="minorHAnsi"/>
                <w:sz w:val="24"/>
                <w:szCs w:val="28"/>
              </w:rPr>
            </w:pPr>
            <w:r w:rsidRPr="001779F5">
              <w:rPr>
                <w:rFonts w:cstheme="minorHAnsi"/>
                <w:sz w:val="24"/>
                <w:szCs w:val="28"/>
              </w:rPr>
              <w:t>742,15</w:t>
            </w:r>
          </w:p>
        </w:tc>
        <w:tc>
          <w:tcPr>
            <w:tcW w:w="2268" w:type="dxa"/>
            <w:vAlign w:val="center"/>
          </w:tcPr>
          <w:p w:rsidR="00E946E7" w:rsidRPr="001779F5" w:rsidRDefault="00E946E7" w:rsidP="00E946E7">
            <w:pPr>
              <w:jc w:val="center"/>
              <w:rPr>
                <w:sz w:val="24"/>
              </w:rPr>
            </w:pPr>
            <w:r w:rsidRPr="001779F5">
              <w:rPr>
                <w:rFonts w:cstheme="minorHAnsi"/>
                <w:sz w:val="24"/>
                <w:szCs w:val="28"/>
              </w:rPr>
              <w:t>0,099</w:t>
            </w:r>
          </w:p>
        </w:tc>
      </w:tr>
      <w:tr w:rsidR="00E946E7" w:rsidRPr="001779F5" w:rsidTr="009503EC">
        <w:trPr>
          <w:jc w:val="center"/>
        </w:trPr>
        <w:tc>
          <w:tcPr>
            <w:tcW w:w="1577" w:type="dxa"/>
            <w:vAlign w:val="center"/>
          </w:tcPr>
          <w:p w:rsidR="00E946E7" w:rsidRPr="001779F5" w:rsidRDefault="00E946E7" w:rsidP="00E946E7">
            <w:pPr>
              <w:jc w:val="center"/>
              <w:rPr>
                <w:rFonts w:cstheme="minorHAnsi"/>
                <w:sz w:val="24"/>
                <w:szCs w:val="28"/>
              </w:rPr>
            </w:pPr>
            <w:r w:rsidRPr="001779F5">
              <w:rPr>
                <w:rFonts w:cstheme="minorHAnsi"/>
                <w:sz w:val="24"/>
                <w:szCs w:val="28"/>
              </w:rPr>
              <w:t>400</w:t>
            </w:r>
          </w:p>
        </w:tc>
        <w:tc>
          <w:tcPr>
            <w:tcW w:w="2529" w:type="dxa"/>
            <w:vAlign w:val="center"/>
          </w:tcPr>
          <w:p w:rsidR="00E946E7" w:rsidRPr="001779F5" w:rsidRDefault="00E946E7" w:rsidP="00E946E7">
            <w:pPr>
              <w:jc w:val="center"/>
              <w:rPr>
                <w:rFonts w:cstheme="minorHAnsi"/>
                <w:sz w:val="24"/>
                <w:szCs w:val="28"/>
              </w:rPr>
            </w:pPr>
            <w:r w:rsidRPr="001779F5">
              <w:rPr>
                <w:rFonts w:cstheme="minorHAnsi"/>
                <w:sz w:val="24"/>
                <w:szCs w:val="28"/>
              </w:rPr>
              <w:t>724,64</w:t>
            </w:r>
          </w:p>
        </w:tc>
        <w:tc>
          <w:tcPr>
            <w:tcW w:w="2268" w:type="dxa"/>
            <w:vAlign w:val="center"/>
          </w:tcPr>
          <w:p w:rsidR="00E946E7" w:rsidRPr="001779F5" w:rsidRDefault="00E946E7" w:rsidP="00E946E7">
            <w:pPr>
              <w:jc w:val="center"/>
              <w:rPr>
                <w:sz w:val="24"/>
              </w:rPr>
            </w:pPr>
            <w:r w:rsidRPr="001779F5">
              <w:rPr>
                <w:rFonts w:cstheme="minorHAnsi"/>
                <w:sz w:val="24"/>
                <w:szCs w:val="28"/>
              </w:rPr>
              <w:t>0,097</w:t>
            </w:r>
          </w:p>
        </w:tc>
      </w:tr>
      <w:tr w:rsidR="00E946E7" w:rsidRPr="001779F5" w:rsidTr="009503EC">
        <w:trPr>
          <w:jc w:val="center"/>
        </w:trPr>
        <w:tc>
          <w:tcPr>
            <w:tcW w:w="1577" w:type="dxa"/>
            <w:vAlign w:val="center"/>
          </w:tcPr>
          <w:p w:rsidR="00E946E7" w:rsidRPr="001779F5" w:rsidRDefault="00E946E7" w:rsidP="00E946E7">
            <w:pPr>
              <w:jc w:val="center"/>
              <w:rPr>
                <w:rFonts w:cstheme="minorHAnsi"/>
                <w:sz w:val="24"/>
                <w:szCs w:val="28"/>
              </w:rPr>
            </w:pPr>
            <w:r w:rsidRPr="001779F5">
              <w:rPr>
                <w:rFonts w:cstheme="minorHAnsi"/>
                <w:sz w:val="24"/>
                <w:szCs w:val="28"/>
              </w:rPr>
              <w:t>600</w:t>
            </w:r>
          </w:p>
        </w:tc>
        <w:tc>
          <w:tcPr>
            <w:tcW w:w="2529" w:type="dxa"/>
            <w:vAlign w:val="center"/>
          </w:tcPr>
          <w:p w:rsidR="00E946E7" w:rsidRPr="001779F5" w:rsidRDefault="00E946E7" w:rsidP="00E946E7">
            <w:pPr>
              <w:jc w:val="center"/>
              <w:rPr>
                <w:rFonts w:cstheme="minorHAnsi"/>
                <w:sz w:val="24"/>
                <w:szCs w:val="28"/>
              </w:rPr>
            </w:pPr>
            <w:r w:rsidRPr="001779F5">
              <w:rPr>
                <w:rFonts w:cstheme="minorHAnsi"/>
                <w:sz w:val="24"/>
                <w:szCs w:val="28"/>
              </w:rPr>
              <w:t>707,47</w:t>
            </w:r>
          </w:p>
        </w:tc>
        <w:tc>
          <w:tcPr>
            <w:tcW w:w="2268" w:type="dxa"/>
            <w:vAlign w:val="center"/>
          </w:tcPr>
          <w:p w:rsidR="00E946E7" w:rsidRPr="001779F5" w:rsidRDefault="00E946E7" w:rsidP="00E946E7">
            <w:pPr>
              <w:jc w:val="center"/>
              <w:rPr>
                <w:sz w:val="24"/>
              </w:rPr>
            </w:pPr>
            <w:r w:rsidRPr="001779F5">
              <w:rPr>
                <w:rFonts w:cstheme="minorHAnsi"/>
                <w:sz w:val="24"/>
                <w:szCs w:val="28"/>
              </w:rPr>
              <w:t>0,094</w:t>
            </w:r>
          </w:p>
        </w:tc>
      </w:tr>
      <w:tr w:rsidR="00E946E7" w:rsidRPr="001779F5" w:rsidTr="009503EC">
        <w:trPr>
          <w:jc w:val="center"/>
        </w:trPr>
        <w:tc>
          <w:tcPr>
            <w:tcW w:w="1577" w:type="dxa"/>
            <w:vAlign w:val="center"/>
          </w:tcPr>
          <w:p w:rsidR="00E946E7" w:rsidRPr="001779F5" w:rsidRDefault="00E946E7" w:rsidP="00E946E7">
            <w:pPr>
              <w:jc w:val="center"/>
              <w:rPr>
                <w:rFonts w:cstheme="minorHAnsi"/>
                <w:sz w:val="24"/>
                <w:szCs w:val="28"/>
              </w:rPr>
            </w:pPr>
            <w:r w:rsidRPr="001779F5">
              <w:rPr>
                <w:rFonts w:cstheme="minorHAnsi"/>
                <w:sz w:val="24"/>
                <w:szCs w:val="28"/>
              </w:rPr>
              <w:t>800</w:t>
            </w:r>
          </w:p>
        </w:tc>
        <w:tc>
          <w:tcPr>
            <w:tcW w:w="2529" w:type="dxa"/>
            <w:vAlign w:val="center"/>
          </w:tcPr>
          <w:p w:rsidR="00E946E7" w:rsidRPr="001779F5" w:rsidRDefault="00E946E7" w:rsidP="00E946E7">
            <w:pPr>
              <w:jc w:val="center"/>
              <w:rPr>
                <w:rFonts w:cstheme="minorHAnsi"/>
                <w:sz w:val="24"/>
                <w:szCs w:val="28"/>
              </w:rPr>
            </w:pPr>
            <w:r w:rsidRPr="001779F5">
              <w:rPr>
                <w:rFonts w:cstheme="minorHAnsi"/>
                <w:sz w:val="24"/>
                <w:szCs w:val="28"/>
              </w:rPr>
              <w:t>690,63</w:t>
            </w:r>
          </w:p>
        </w:tc>
        <w:tc>
          <w:tcPr>
            <w:tcW w:w="2268" w:type="dxa"/>
            <w:vAlign w:val="center"/>
          </w:tcPr>
          <w:p w:rsidR="00E946E7" w:rsidRPr="001779F5" w:rsidRDefault="00E946E7" w:rsidP="00E946E7">
            <w:pPr>
              <w:jc w:val="center"/>
              <w:rPr>
                <w:sz w:val="24"/>
              </w:rPr>
            </w:pPr>
            <w:r w:rsidRPr="001779F5">
              <w:rPr>
                <w:rFonts w:cstheme="minorHAnsi"/>
                <w:sz w:val="24"/>
                <w:szCs w:val="28"/>
              </w:rPr>
              <w:t>0,092</w:t>
            </w:r>
          </w:p>
        </w:tc>
      </w:tr>
      <w:tr w:rsidR="00E946E7" w:rsidRPr="001779F5" w:rsidTr="009503EC">
        <w:trPr>
          <w:jc w:val="center"/>
        </w:trPr>
        <w:tc>
          <w:tcPr>
            <w:tcW w:w="1577" w:type="dxa"/>
            <w:vAlign w:val="center"/>
          </w:tcPr>
          <w:p w:rsidR="00E946E7" w:rsidRPr="001779F5" w:rsidRDefault="00E946E7" w:rsidP="00E946E7">
            <w:pPr>
              <w:jc w:val="center"/>
              <w:rPr>
                <w:rFonts w:cstheme="minorHAnsi"/>
                <w:sz w:val="24"/>
                <w:szCs w:val="28"/>
              </w:rPr>
            </w:pPr>
            <w:r w:rsidRPr="001779F5">
              <w:rPr>
                <w:rFonts w:cstheme="minorHAnsi"/>
                <w:sz w:val="24"/>
                <w:szCs w:val="28"/>
              </w:rPr>
              <w:lastRenderedPageBreak/>
              <w:t>1000</w:t>
            </w:r>
          </w:p>
        </w:tc>
        <w:tc>
          <w:tcPr>
            <w:tcW w:w="2529" w:type="dxa"/>
            <w:vAlign w:val="center"/>
          </w:tcPr>
          <w:p w:rsidR="00E946E7" w:rsidRPr="001779F5" w:rsidRDefault="00E946E7" w:rsidP="00E946E7">
            <w:pPr>
              <w:jc w:val="center"/>
              <w:rPr>
                <w:rFonts w:cstheme="minorHAnsi"/>
                <w:sz w:val="24"/>
                <w:szCs w:val="28"/>
              </w:rPr>
            </w:pPr>
            <w:r w:rsidRPr="001779F5">
              <w:rPr>
                <w:rFonts w:cstheme="minorHAnsi"/>
                <w:sz w:val="24"/>
                <w:szCs w:val="28"/>
              </w:rPr>
              <w:t>671,11</w:t>
            </w:r>
          </w:p>
        </w:tc>
        <w:tc>
          <w:tcPr>
            <w:tcW w:w="2268" w:type="dxa"/>
            <w:vAlign w:val="center"/>
          </w:tcPr>
          <w:p w:rsidR="00E946E7" w:rsidRPr="001779F5" w:rsidRDefault="00E946E7" w:rsidP="00E946E7">
            <w:pPr>
              <w:jc w:val="center"/>
              <w:rPr>
                <w:sz w:val="24"/>
              </w:rPr>
            </w:pPr>
            <w:r w:rsidRPr="001779F5">
              <w:rPr>
                <w:rFonts w:cstheme="minorHAnsi"/>
                <w:sz w:val="24"/>
                <w:szCs w:val="28"/>
              </w:rPr>
              <w:t>0,090</w:t>
            </w:r>
          </w:p>
        </w:tc>
      </w:tr>
      <w:tr w:rsidR="00E946E7" w:rsidRPr="001779F5" w:rsidTr="009503EC">
        <w:trPr>
          <w:jc w:val="center"/>
        </w:trPr>
        <w:tc>
          <w:tcPr>
            <w:tcW w:w="1577" w:type="dxa"/>
            <w:vAlign w:val="center"/>
          </w:tcPr>
          <w:p w:rsidR="00E946E7" w:rsidRPr="001779F5" w:rsidRDefault="00E946E7" w:rsidP="00E946E7">
            <w:pPr>
              <w:jc w:val="center"/>
              <w:rPr>
                <w:rFonts w:cstheme="minorHAnsi"/>
                <w:sz w:val="24"/>
                <w:szCs w:val="28"/>
              </w:rPr>
            </w:pPr>
            <w:r w:rsidRPr="001779F5">
              <w:rPr>
                <w:rFonts w:cstheme="minorHAnsi"/>
                <w:sz w:val="24"/>
                <w:szCs w:val="28"/>
              </w:rPr>
              <w:t>2000</w:t>
            </w:r>
          </w:p>
        </w:tc>
        <w:tc>
          <w:tcPr>
            <w:tcW w:w="2529" w:type="dxa"/>
            <w:vAlign w:val="center"/>
          </w:tcPr>
          <w:p w:rsidR="00E946E7" w:rsidRPr="001779F5" w:rsidRDefault="00E946E7" w:rsidP="00E946E7">
            <w:pPr>
              <w:jc w:val="center"/>
              <w:rPr>
                <w:rFonts w:cstheme="minorHAnsi"/>
                <w:sz w:val="24"/>
                <w:szCs w:val="28"/>
              </w:rPr>
            </w:pPr>
            <w:r w:rsidRPr="001779F5">
              <w:rPr>
                <w:rFonts w:cstheme="minorHAnsi"/>
                <w:sz w:val="24"/>
                <w:szCs w:val="28"/>
              </w:rPr>
              <w:t>596,25</w:t>
            </w:r>
          </w:p>
        </w:tc>
        <w:tc>
          <w:tcPr>
            <w:tcW w:w="2268" w:type="dxa"/>
            <w:vAlign w:val="center"/>
          </w:tcPr>
          <w:p w:rsidR="00E946E7" w:rsidRPr="001779F5" w:rsidRDefault="00E946E7" w:rsidP="00E946E7">
            <w:pPr>
              <w:jc w:val="center"/>
              <w:rPr>
                <w:sz w:val="24"/>
              </w:rPr>
            </w:pPr>
            <w:r w:rsidRPr="001779F5">
              <w:rPr>
                <w:rFonts w:cstheme="minorHAnsi"/>
                <w:sz w:val="24"/>
                <w:szCs w:val="28"/>
              </w:rPr>
              <w:t>0,079</w:t>
            </w:r>
          </w:p>
        </w:tc>
      </w:tr>
      <w:tr w:rsidR="00E946E7" w:rsidRPr="001779F5" w:rsidTr="009503EC">
        <w:trPr>
          <w:jc w:val="center"/>
        </w:trPr>
        <w:tc>
          <w:tcPr>
            <w:tcW w:w="1577" w:type="dxa"/>
            <w:vAlign w:val="center"/>
          </w:tcPr>
          <w:p w:rsidR="00E946E7" w:rsidRPr="001779F5" w:rsidRDefault="00E946E7" w:rsidP="00E946E7">
            <w:pPr>
              <w:jc w:val="center"/>
              <w:rPr>
                <w:rFonts w:cstheme="minorHAnsi"/>
                <w:sz w:val="24"/>
                <w:szCs w:val="28"/>
              </w:rPr>
            </w:pPr>
            <w:r w:rsidRPr="001779F5">
              <w:rPr>
                <w:rFonts w:cstheme="minorHAnsi"/>
                <w:sz w:val="24"/>
                <w:szCs w:val="28"/>
              </w:rPr>
              <w:t>3000</w:t>
            </w:r>
          </w:p>
        </w:tc>
        <w:tc>
          <w:tcPr>
            <w:tcW w:w="2529" w:type="dxa"/>
            <w:vAlign w:val="center"/>
          </w:tcPr>
          <w:p w:rsidR="00E946E7" w:rsidRPr="001779F5" w:rsidRDefault="00E946E7" w:rsidP="00E946E7">
            <w:pPr>
              <w:jc w:val="center"/>
              <w:rPr>
                <w:rFonts w:cstheme="minorHAnsi"/>
                <w:sz w:val="24"/>
                <w:szCs w:val="28"/>
              </w:rPr>
            </w:pPr>
            <w:r w:rsidRPr="001779F5">
              <w:rPr>
                <w:rFonts w:cstheme="minorHAnsi"/>
                <w:sz w:val="24"/>
                <w:szCs w:val="28"/>
              </w:rPr>
              <w:t>525,87</w:t>
            </w:r>
          </w:p>
        </w:tc>
        <w:tc>
          <w:tcPr>
            <w:tcW w:w="2268" w:type="dxa"/>
            <w:vAlign w:val="center"/>
          </w:tcPr>
          <w:p w:rsidR="00E946E7" w:rsidRPr="001779F5" w:rsidRDefault="00E946E7" w:rsidP="00E946E7">
            <w:pPr>
              <w:jc w:val="center"/>
              <w:rPr>
                <w:sz w:val="24"/>
              </w:rPr>
            </w:pPr>
            <w:r w:rsidRPr="001779F5">
              <w:rPr>
                <w:rFonts w:cstheme="minorHAnsi"/>
                <w:sz w:val="24"/>
                <w:szCs w:val="28"/>
              </w:rPr>
              <w:t>0,070</w:t>
            </w:r>
          </w:p>
        </w:tc>
      </w:tr>
    </w:tbl>
    <w:p w:rsidR="001C0790" w:rsidRPr="001779F5" w:rsidRDefault="00E1406B" w:rsidP="002E0B03">
      <w:pPr>
        <w:spacing w:after="0" w:line="240" w:lineRule="auto"/>
        <w:jc w:val="both"/>
        <w:rPr>
          <w:rFonts w:cstheme="minorHAnsi"/>
          <w:b/>
          <w:sz w:val="24"/>
          <w:szCs w:val="28"/>
        </w:rPr>
      </w:pPr>
      <w:r>
        <w:rPr>
          <w:rFonts w:cstheme="minorHAnsi"/>
          <w:b/>
          <w:sz w:val="24"/>
          <w:szCs w:val="28"/>
        </w:rPr>
        <w:t xml:space="preserve">UWAGA: </w:t>
      </w:r>
      <w:r w:rsidR="001C0790" w:rsidRPr="001779F5">
        <w:rPr>
          <w:rFonts w:cstheme="minorHAnsi"/>
          <w:b/>
          <w:sz w:val="24"/>
          <w:szCs w:val="28"/>
        </w:rPr>
        <w:t>Jeżeli urządzenie pracuje powyżej 10 godzin dziennie w sezonie letnim, pompa pakowarki próżniowej powinna być chłodzona dodatkowym, wymuszonym chłodzeniem zewnętrznym.</w:t>
      </w:r>
    </w:p>
    <w:p w:rsidR="001C0790" w:rsidRPr="006872F1" w:rsidRDefault="001C0790" w:rsidP="006872F1">
      <w:pPr>
        <w:pStyle w:val="Nagwek1"/>
        <w:spacing w:before="360" w:line="240" w:lineRule="auto"/>
        <w:rPr>
          <w:rFonts w:asciiTheme="minorHAnsi" w:hAnsiTheme="minorHAnsi" w:cstheme="minorHAnsi"/>
          <w:color w:val="auto"/>
          <w:sz w:val="24"/>
        </w:rPr>
      </w:pPr>
      <w:bookmarkStart w:id="10" w:name="_Toc99111708"/>
      <w:r w:rsidRPr="006872F1">
        <w:rPr>
          <w:rFonts w:asciiTheme="minorHAnsi" w:hAnsiTheme="minorHAnsi" w:cstheme="minorHAnsi"/>
          <w:color w:val="auto"/>
          <w:sz w:val="24"/>
        </w:rPr>
        <w:t>Schemat układu podciśnienia</w:t>
      </w:r>
      <w:bookmarkEnd w:id="10"/>
    </w:p>
    <w:p w:rsidR="001C0790" w:rsidRPr="001779F5" w:rsidRDefault="001C0790" w:rsidP="002630EE">
      <w:pPr>
        <w:spacing w:after="0" w:line="240" w:lineRule="auto"/>
        <w:jc w:val="center"/>
        <w:rPr>
          <w:rFonts w:cstheme="minorHAnsi"/>
          <w:b/>
          <w:sz w:val="24"/>
          <w:szCs w:val="28"/>
        </w:rPr>
      </w:pPr>
      <w:r w:rsidRPr="001779F5">
        <w:rPr>
          <w:noProof/>
          <w:sz w:val="24"/>
          <w:lang w:eastAsia="pl-PL"/>
        </w:rPr>
        <w:drawing>
          <wp:inline distT="0" distB="0" distL="0" distR="0" wp14:anchorId="62B2A687" wp14:editId="7AAB802D">
            <wp:extent cx="4625340" cy="2931621"/>
            <wp:effectExtent l="0" t="0" r="381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32932" cy="2936433"/>
                    </a:xfrm>
                    <a:prstGeom prst="rect">
                      <a:avLst/>
                    </a:prstGeom>
                  </pic:spPr>
                </pic:pic>
              </a:graphicData>
            </a:graphic>
          </wp:inline>
        </w:drawing>
      </w:r>
    </w:p>
    <w:p w:rsidR="001C0790" w:rsidRPr="001779F5" w:rsidRDefault="001C0790" w:rsidP="002E0B03">
      <w:pPr>
        <w:spacing w:after="0" w:line="240" w:lineRule="auto"/>
        <w:jc w:val="both"/>
        <w:rPr>
          <w:rFonts w:cstheme="minorHAnsi"/>
          <w:b/>
          <w:sz w:val="24"/>
          <w:szCs w:val="28"/>
        </w:rPr>
      </w:pPr>
    </w:p>
    <w:p w:rsidR="001C0790" w:rsidRPr="006872F1" w:rsidRDefault="001C0790" w:rsidP="006872F1">
      <w:pPr>
        <w:pStyle w:val="Nagwek1"/>
        <w:spacing w:before="360" w:line="240" w:lineRule="auto"/>
        <w:rPr>
          <w:rFonts w:asciiTheme="minorHAnsi" w:hAnsiTheme="minorHAnsi" w:cstheme="minorHAnsi"/>
          <w:color w:val="auto"/>
          <w:sz w:val="24"/>
        </w:rPr>
      </w:pPr>
      <w:bookmarkStart w:id="11" w:name="_Toc99111709"/>
      <w:r w:rsidRPr="006872F1">
        <w:rPr>
          <w:rFonts w:asciiTheme="minorHAnsi" w:hAnsiTheme="minorHAnsi" w:cstheme="minorHAnsi"/>
          <w:color w:val="auto"/>
          <w:sz w:val="24"/>
        </w:rPr>
        <w:t>Schemat elektryczny</w:t>
      </w:r>
      <w:bookmarkEnd w:id="11"/>
    </w:p>
    <w:p w:rsidR="001C0790" w:rsidRPr="001779F5" w:rsidRDefault="001C0790" w:rsidP="002630EE">
      <w:pPr>
        <w:spacing w:after="0" w:line="240" w:lineRule="auto"/>
        <w:jc w:val="center"/>
        <w:rPr>
          <w:rFonts w:cstheme="minorHAnsi"/>
          <w:b/>
          <w:sz w:val="24"/>
          <w:szCs w:val="28"/>
        </w:rPr>
      </w:pPr>
      <w:r w:rsidRPr="001779F5">
        <w:rPr>
          <w:noProof/>
          <w:sz w:val="24"/>
          <w:lang w:eastAsia="pl-PL"/>
        </w:rPr>
        <w:drawing>
          <wp:inline distT="0" distB="0" distL="0" distR="0" wp14:anchorId="61A3A413" wp14:editId="5DDA67DC">
            <wp:extent cx="4682248" cy="2385060"/>
            <wp:effectExtent l="0" t="0" r="444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82259" cy="2385065"/>
                    </a:xfrm>
                    <a:prstGeom prst="rect">
                      <a:avLst/>
                    </a:prstGeom>
                  </pic:spPr>
                </pic:pic>
              </a:graphicData>
            </a:graphic>
          </wp:inline>
        </w:drawing>
      </w:r>
    </w:p>
    <w:p w:rsidR="001C0790" w:rsidRPr="006872F1" w:rsidRDefault="001C0790" w:rsidP="006872F1">
      <w:pPr>
        <w:pStyle w:val="Nagwek1"/>
        <w:spacing w:before="360" w:line="240" w:lineRule="auto"/>
        <w:rPr>
          <w:rFonts w:asciiTheme="minorHAnsi" w:hAnsiTheme="minorHAnsi" w:cstheme="minorHAnsi"/>
          <w:color w:val="auto"/>
          <w:sz w:val="24"/>
        </w:rPr>
      </w:pPr>
      <w:bookmarkStart w:id="12" w:name="_Toc99111710"/>
      <w:r w:rsidRPr="006872F1">
        <w:rPr>
          <w:rFonts w:asciiTheme="minorHAnsi" w:hAnsiTheme="minorHAnsi" w:cstheme="minorHAnsi"/>
          <w:color w:val="auto"/>
          <w:sz w:val="24"/>
        </w:rPr>
        <w:t>Problemy i sposoby ich rozwiązania (tab.1)</w:t>
      </w:r>
      <w:bookmarkEnd w:id="12"/>
    </w:p>
    <w:tbl>
      <w:tblPr>
        <w:tblStyle w:val="Tabela-Siatka"/>
        <w:tblW w:w="11087" w:type="dxa"/>
        <w:jc w:val="center"/>
        <w:tblInd w:w="60" w:type="dxa"/>
        <w:tblLook w:val="04A0" w:firstRow="1" w:lastRow="0" w:firstColumn="1" w:lastColumn="0" w:noHBand="0" w:noVBand="1"/>
      </w:tblPr>
      <w:tblGrid>
        <w:gridCol w:w="2582"/>
        <w:gridCol w:w="5529"/>
        <w:gridCol w:w="2976"/>
      </w:tblGrid>
      <w:tr w:rsidR="001C0790" w:rsidRPr="001779F5" w:rsidTr="004F70CB">
        <w:trPr>
          <w:trHeight w:val="292"/>
          <w:jc w:val="center"/>
        </w:trPr>
        <w:tc>
          <w:tcPr>
            <w:tcW w:w="2582" w:type="dxa"/>
            <w:vAlign w:val="center"/>
          </w:tcPr>
          <w:p w:rsidR="001C0790" w:rsidRPr="001779F5" w:rsidRDefault="001C0790" w:rsidP="001C0790">
            <w:pPr>
              <w:jc w:val="center"/>
              <w:rPr>
                <w:rFonts w:cstheme="minorHAnsi"/>
                <w:sz w:val="24"/>
              </w:rPr>
            </w:pPr>
            <w:r w:rsidRPr="001779F5">
              <w:rPr>
                <w:rFonts w:cstheme="minorHAnsi"/>
                <w:sz w:val="24"/>
              </w:rPr>
              <w:t>Problem</w:t>
            </w:r>
          </w:p>
        </w:tc>
        <w:tc>
          <w:tcPr>
            <w:tcW w:w="5529" w:type="dxa"/>
            <w:vAlign w:val="center"/>
          </w:tcPr>
          <w:p w:rsidR="001C0790" w:rsidRPr="001779F5" w:rsidRDefault="001C0790" w:rsidP="001C0790">
            <w:pPr>
              <w:jc w:val="center"/>
              <w:rPr>
                <w:rFonts w:cstheme="minorHAnsi"/>
                <w:sz w:val="24"/>
              </w:rPr>
            </w:pPr>
            <w:r w:rsidRPr="001779F5">
              <w:rPr>
                <w:rFonts w:cstheme="minorHAnsi"/>
                <w:sz w:val="24"/>
              </w:rPr>
              <w:t>Powód</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Rozwiązanie</w:t>
            </w:r>
          </w:p>
        </w:tc>
      </w:tr>
      <w:tr w:rsidR="001C0790" w:rsidRPr="001779F5" w:rsidTr="004F70CB">
        <w:trPr>
          <w:trHeight w:val="297"/>
          <w:jc w:val="center"/>
        </w:trPr>
        <w:tc>
          <w:tcPr>
            <w:tcW w:w="2582" w:type="dxa"/>
            <w:vMerge w:val="restart"/>
            <w:vAlign w:val="center"/>
          </w:tcPr>
          <w:p w:rsidR="001C0790" w:rsidRPr="001779F5" w:rsidRDefault="001C0790" w:rsidP="001C0790">
            <w:pPr>
              <w:jc w:val="center"/>
              <w:rPr>
                <w:rFonts w:cstheme="minorHAnsi"/>
                <w:sz w:val="24"/>
              </w:rPr>
            </w:pPr>
            <w:r w:rsidRPr="001779F5">
              <w:rPr>
                <w:rFonts w:cstheme="minorHAnsi"/>
                <w:sz w:val="24"/>
              </w:rPr>
              <w:t>Pompa pakowarki próżniowej nie wysysa powietrza</w:t>
            </w:r>
          </w:p>
        </w:tc>
        <w:tc>
          <w:tcPr>
            <w:tcW w:w="5529" w:type="dxa"/>
            <w:vAlign w:val="center"/>
          </w:tcPr>
          <w:p w:rsidR="001C0790" w:rsidRPr="001779F5" w:rsidRDefault="001C0790" w:rsidP="001C0790">
            <w:pPr>
              <w:jc w:val="center"/>
              <w:rPr>
                <w:rFonts w:cstheme="minorHAnsi"/>
                <w:sz w:val="24"/>
              </w:rPr>
            </w:pPr>
            <w:r w:rsidRPr="001779F5">
              <w:rPr>
                <w:rFonts w:cstheme="minorHAnsi"/>
                <w:sz w:val="24"/>
              </w:rPr>
              <w:t>Pompa nie uruchomiła się</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Sprawdź szczegóły w tabeli 3</w:t>
            </w:r>
          </w:p>
        </w:tc>
      </w:tr>
      <w:tr w:rsidR="001C0790" w:rsidRPr="001779F5" w:rsidTr="004F70CB">
        <w:trPr>
          <w:trHeight w:val="143"/>
          <w:jc w:val="center"/>
        </w:trPr>
        <w:tc>
          <w:tcPr>
            <w:tcW w:w="2582" w:type="dxa"/>
            <w:vMerge/>
            <w:vAlign w:val="center"/>
          </w:tcPr>
          <w:p w:rsidR="001C0790" w:rsidRPr="001779F5" w:rsidRDefault="001C0790" w:rsidP="001C0790">
            <w:pPr>
              <w:jc w:val="center"/>
              <w:rPr>
                <w:rFonts w:cstheme="minorHAnsi"/>
                <w:sz w:val="24"/>
              </w:rPr>
            </w:pPr>
          </w:p>
        </w:tc>
        <w:tc>
          <w:tcPr>
            <w:tcW w:w="5529" w:type="dxa"/>
            <w:vAlign w:val="center"/>
          </w:tcPr>
          <w:p w:rsidR="001C0790" w:rsidRPr="001779F5" w:rsidRDefault="001C0790" w:rsidP="001C0790">
            <w:pPr>
              <w:jc w:val="center"/>
              <w:rPr>
                <w:rFonts w:cstheme="minorHAnsi"/>
                <w:sz w:val="24"/>
              </w:rPr>
            </w:pPr>
            <w:r w:rsidRPr="001779F5">
              <w:rPr>
                <w:rFonts w:cstheme="minorHAnsi"/>
                <w:sz w:val="24"/>
              </w:rPr>
              <w:t>Pokrywa urządzenia nie domyka się</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Dociśnij</w:t>
            </w:r>
          </w:p>
        </w:tc>
      </w:tr>
      <w:tr w:rsidR="001C0790" w:rsidRPr="001779F5" w:rsidTr="004F70CB">
        <w:trPr>
          <w:trHeight w:val="143"/>
          <w:jc w:val="center"/>
        </w:trPr>
        <w:tc>
          <w:tcPr>
            <w:tcW w:w="2582" w:type="dxa"/>
            <w:vMerge/>
            <w:vAlign w:val="center"/>
          </w:tcPr>
          <w:p w:rsidR="001C0790" w:rsidRPr="001779F5" w:rsidRDefault="001C0790" w:rsidP="001C0790">
            <w:pPr>
              <w:jc w:val="center"/>
              <w:rPr>
                <w:rFonts w:cstheme="minorHAnsi"/>
                <w:sz w:val="24"/>
              </w:rPr>
            </w:pPr>
          </w:p>
        </w:tc>
        <w:tc>
          <w:tcPr>
            <w:tcW w:w="5529" w:type="dxa"/>
            <w:vAlign w:val="center"/>
          </w:tcPr>
          <w:p w:rsidR="001C0790" w:rsidRPr="001779F5" w:rsidRDefault="001C0790" w:rsidP="001C0790">
            <w:pPr>
              <w:jc w:val="center"/>
              <w:rPr>
                <w:rFonts w:cstheme="minorHAnsi"/>
                <w:sz w:val="24"/>
              </w:rPr>
            </w:pPr>
            <w:proofErr w:type="spellStart"/>
            <w:r w:rsidRPr="001779F5">
              <w:rPr>
                <w:rFonts w:cstheme="minorHAnsi"/>
                <w:sz w:val="24"/>
              </w:rPr>
              <w:t>Timer</w:t>
            </w:r>
            <w:proofErr w:type="spellEnd"/>
            <w:r w:rsidRPr="001779F5">
              <w:rPr>
                <w:rFonts w:cstheme="minorHAnsi"/>
                <w:sz w:val="24"/>
              </w:rPr>
              <w:t xml:space="preserve"> jest uszkodzony</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Wymień</w:t>
            </w:r>
          </w:p>
        </w:tc>
      </w:tr>
      <w:tr w:rsidR="001C0790" w:rsidRPr="001779F5" w:rsidTr="004F70CB">
        <w:trPr>
          <w:trHeight w:val="143"/>
          <w:jc w:val="center"/>
        </w:trPr>
        <w:tc>
          <w:tcPr>
            <w:tcW w:w="2582" w:type="dxa"/>
            <w:vMerge/>
            <w:vAlign w:val="center"/>
          </w:tcPr>
          <w:p w:rsidR="001C0790" w:rsidRPr="001779F5" w:rsidRDefault="001C0790" w:rsidP="001C0790">
            <w:pPr>
              <w:jc w:val="center"/>
              <w:rPr>
                <w:rFonts w:cstheme="minorHAnsi"/>
                <w:sz w:val="24"/>
              </w:rPr>
            </w:pPr>
          </w:p>
        </w:tc>
        <w:tc>
          <w:tcPr>
            <w:tcW w:w="5529" w:type="dxa"/>
            <w:vAlign w:val="center"/>
          </w:tcPr>
          <w:p w:rsidR="001C0790" w:rsidRPr="001779F5" w:rsidRDefault="001C0790" w:rsidP="001C0790">
            <w:pPr>
              <w:jc w:val="center"/>
              <w:rPr>
                <w:rFonts w:cstheme="minorHAnsi"/>
                <w:sz w:val="24"/>
              </w:rPr>
            </w:pPr>
            <w:r w:rsidRPr="001779F5">
              <w:rPr>
                <w:rFonts w:cstheme="minorHAnsi"/>
                <w:sz w:val="24"/>
              </w:rPr>
              <w:t>Zawór od pompy komory próżniowej nie jest włączony.</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Sprawdź szczegóły w tabeli 2</w:t>
            </w:r>
          </w:p>
        </w:tc>
      </w:tr>
      <w:tr w:rsidR="001C0790" w:rsidRPr="001779F5" w:rsidTr="004F70CB">
        <w:trPr>
          <w:trHeight w:val="76"/>
          <w:jc w:val="center"/>
        </w:trPr>
        <w:tc>
          <w:tcPr>
            <w:tcW w:w="2582" w:type="dxa"/>
            <w:vMerge w:val="restart"/>
            <w:vAlign w:val="center"/>
          </w:tcPr>
          <w:p w:rsidR="001C0790" w:rsidRPr="001779F5" w:rsidRDefault="001C0790" w:rsidP="001C0790">
            <w:pPr>
              <w:jc w:val="center"/>
              <w:rPr>
                <w:rFonts w:cstheme="minorHAnsi"/>
                <w:sz w:val="24"/>
              </w:rPr>
            </w:pPr>
            <w:r w:rsidRPr="001779F5">
              <w:rPr>
                <w:rFonts w:cstheme="minorHAnsi"/>
                <w:sz w:val="24"/>
              </w:rPr>
              <w:t>Komora nie może osiągnąć maksymalnego poziomu próżni</w:t>
            </w:r>
          </w:p>
        </w:tc>
        <w:tc>
          <w:tcPr>
            <w:tcW w:w="5529" w:type="dxa"/>
            <w:vAlign w:val="center"/>
          </w:tcPr>
          <w:p w:rsidR="001C0790" w:rsidRPr="001779F5" w:rsidRDefault="001C0790" w:rsidP="001C0790">
            <w:pPr>
              <w:jc w:val="center"/>
              <w:rPr>
                <w:rFonts w:cstheme="minorHAnsi"/>
                <w:sz w:val="24"/>
              </w:rPr>
            </w:pPr>
            <w:r w:rsidRPr="001779F5">
              <w:rPr>
                <w:rFonts w:cstheme="minorHAnsi"/>
                <w:sz w:val="24"/>
              </w:rPr>
              <w:t>Pompa nie osiąga maksymalnego poziomu próżni</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Sprawdź szczegóły w tabeli 3</w:t>
            </w:r>
          </w:p>
        </w:tc>
      </w:tr>
      <w:tr w:rsidR="001C0790" w:rsidRPr="001779F5" w:rsidTr="004F70CB">
        <w:trPr>
          <w:trHeight w:val="143"/>
          <w:jc w:val="center"/>
        </w:trPr>
        <w:tc>
          <w:tcPr>
            <w:tcW w:w="2582" w:type="dxa"/>
            <w:vMerge/>
            <w:vAlign w:val="center"/>
          </w:tcPr>
          <w:p w:rsidR="001C0790" w:rsidRPr="001779F5" w:rsidRDefault="001C0790" w:rsidP="001C0790">
            <w:pPr>
              <w:jc w:val="center"/>
              <w:rPr>
                <w:rFonts w:cstheme="minorHAnsi"/>
                <w:sz w:val="24"/>
              </w:rPr>
            </w:pPr>
          </w:p>
        </w:tc>
        <w:tc>
          <w:tcPr>
            <w:tcW w:w="5529" w:type="dxa"/>
            <w:vAlign w:val="center"/>
          </w:tcPr>
          <w:p w:rsidR="001C0790" w:rsidRPr="001779F5" w:rsidRDefault="001C0790" w:rsidP="001C0790">
            <w:pPr>
              <w:jc w:val="center"/>
              <w:rPr>
                <w:rFonts w:cstheme="minorHAnsi"/>
                <w:sz w:val="24"/>
              </w:rPr>
            </w:pPr>
            <w:r w:rsidRPr="001779F5">
              <w:rPr>
                <w:rFonts w:cstheme="minorHAnsi"/>
                <w:sz w:val="24"/>
              </w:rPr>
              <w:t>Nieszczelność rury</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Wymień</w:t>
            </w:r>
          </w:p>
        </w:tc>
      </w:tr>
      <w:tr w:rsidR="001C0790" w:rsidRPr="001779F5" w:rsidTr="004F70CB">
        <w:trPr>
          <w:trHeight w:val="143"/>
          <w:jc w:val="center"/>
        </w:trPr>
        <w:tc>
          <w:tcPr>
            <w:tcW w:w="2582" w:type="dxa"/>
            <w:vMerge/>
            <w:vAlign w:val="center"/>
          </w:tcPr>
          <w:p w:rsidR="001C0790" w:rsidRPr="001779F5" w:rsidRDefault="001C0790" w:rsidP="001C0790">
            <w:pPr>
              <w:jc w:val="center"/>
              <w:rPr>
                <w:rFonts w:cstheme="minorHAnsi"/>
                <w:sz w:val="24"/>
              </w:rPr>
            </w:pPr>
          </w:p>
        </w:tc>
        <w:tc>
          <w:tcPr>
            <w:tcW w:w="5529" w:type="dxa"/>
            <w:vAlign w:val="center"/>
          </w:tcPr>
          <w:p w:rsidR="001C0790" w:rsidRPr="001779F5" w:rsidRDefault="001C0790" w:rsidP="00307A10">
            <w:pPr>
              <w:jc w:val="center"/>
              <w:rPr>
                <w:rFonts w:cstheme="minorHAnsi"/>
                <w:sz w:val="24"/>
              </w:rPr>
            </w:pPr>
            <w:r w:rsidRPr="001779F5">
              <w:rPr>
                <w:rFonts w:cstheme="minorHAnsi"/>
                <w:sz w:val="24"/>
              </w:rPr>
              <w:t xml:space="preserve">Nieszczelność zacisku rury </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Dokręć</w:t>
            </w:r>
          </w:p>
        </w:tc>
      </w:tr>
      <w:tr w:rsidR="001C0790" w:rsidRPr="001779F5" w:rsidTr="004F70CB">
        <w:trPr>
          <w:trHeight w:val="143"/>
          <w:jc w:val="center"/>
        </w:trPr>
        <w:tc>
          <w:tcPr>
            <w:tcW w:w="2582" w:type="dxa"/>
            <w:vMerge/>
            <w:vAlign w:val="center"/>
          </w:tcPr>
          <w:p w:rsidR="001C0790" w:rsidRPr="001779F5" w:rsidRDefault="001C0790" w:rsidP="001C0790">
            <w:pPr>
              <w:jc w:val="center"/>
              <w:rPr>
                <w:rFonts w:cstheme="minorHAnsi"/>
                <w:sz w:val="24"/>
              </w:rPr>
            </w:pPr>
          </w:p>
        </w:tc>
        <w:tc>
          <w:tcPr>
            <w:tcW w:w="5529" w:type="dxa"/>
            <w:vAlign w:val="center"/>
          </w:tcPr>
          <w:p w:rsidR="001C0790" w:rsidRPr="001779F5" w:rsidRDefault="001C0790" w:rsidP="00307A10">
            <w:pPr>
              <w:jc w:val="center"/>
              <w:rPr>
                <w:rFonts w:cstheme="minorHAnsi"/>
                <w:sz w:val="24"/>
              </w:rPr>
            </w:pPr>
            <w:r w:rsidRPr="001779F5">
              <w:rPr>
                <w:rFonts w:cstheme="minorHAnsi"/>
                <w:sz w:val="24"/>
              </w:rPr>
              <w:t>Pierścień uszczelniający komory próżniowej jest zepsuty lub zniszczony</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Wymień</w:t>
            </w:r>
          </w:p>
        </w:tc>
      </w:tr>
      <w:tr w:rsidR="001C0790" w:rsidRPr="001779F5" w:rsidTr="004F70CB">
        <w:trPr>
          <w:trHeight w:val="143"/>
          <w:jc w:val="center"/>
        </w:trPr>
        <w:tc>
          <w:tcPr>
            <w:tcW w:w="2582" w:type="dxa"/>
            <w:vMerge/>
            <w:vAlign w:val="center"/>
          </w:tcPr>
          <w:p w:rsidR="001C0790" w:rsidRPr="001779F5" w:rsidRDefault="001C0790" w:rsidP="001C0790">
            <w:pPr>
              <w:jc w:val="center"/>
              <w:rPr>
                <w:rFonts w:cstheme="minorHAnsi"/>
                <w:sz w:val="24"/>
              </w:rPr>
            </w:pPr>
          </w:p>
        </w:tc>
        <w:tc>
          <w:tcPr>
            <w:tcW w:w="5529" w:type="dxa"/>
            <w:vAlign w:val="center"/>
          </w:tcPr>
          <w:p w:rsidR="001C0790" w:rsidRPr="001779F5" w:rsidRDefault="001C0790" w:rsidP="00307A10">
            <w:pPr>
              <w:jc w:val="center"/>
              <w:rPr>
                <w:rFonts w:cstheme="minorHAnsi"/>
                <w:sz w:val="24"/>
              </w:rPr>
            </w:pPr>
            <w:r w:rsidRPr="001779F5">
              <w:rPr>
                <w:rFonts w:cstheme="minorHAnsi"/>
                <w:sz w:val="24"/>
              </w:rPr>
              <w:t>Górna pła</w:t>
            </w:r>
            <w:r w:rsidR="00307A10" w:rsidRPr="001779F5">
              <w:rPr>
                <w:rFonts w:cstheme="minorHAnsi"/>
                <w:sz w:val="24"/>
              </w:rPr>
              <w:t>szczyzna próżni nie jest płaska</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Dopasuj</w:t>
            </w:r>
          </w:p>
        </w:tc>
      </w:tr>
      <w:tr w:rsidR="001C0790" w:rsidRPr="001779F5" w:rsidTr="004F70CB">
        <w:trPr>
          <w:trHeight w:val="143"/>
          <w:jc w:val="center"/>
        </w:trPr>
        <w:tc>
          <w:tcPr>
            <w:tcW w:w="2582" w:type="dxa"/>
            <w:vMerge/>
            <w:vAlign w:val="center"/>
          </w:tcPr>
          <w:p w:rsidR="001C0790" w:rsidRPr="001779F5" w:rsidRDefault="001C0790" w:rsidP="001C0790">
            <w:pPr>
              <w:jc w:val="center"/>
              <w:rPr>
                <w:rFonts w:cstheme="minorHAnsi"/>
                <w:sz w:val="24"/>
              </w:rPr>
            </w:pPr>
          </w:p>
        </w:tc>
        <w:tc>
          <w:tcPr>
            <w:tcW w:w="5529" w:type="dxa"/>
            <w:vAlign w:val="center"/>
          </w:tcPr>
          <w:p w:rsidR="001C0790" w:rsidRPr="001779F5" w:rsidRDefault="001C0790" w:rsidP="00307A10">
            <w:pPr>
              <w:jc w:val="center"/>
              <w:rPr>
                <w:rFonts w:cstheme="minorHAnsi"/>
                <w:sz w:val="24"/>
              </w:rPr>
            </w:pPr>
            <w:r w:rsidRPr="001779F5">
              <w:rPr>
                <w:rFonts w:cstheme="minorHAnsi"/>
                <w:sz w:val="24"/>
              </w:rPr>
              <w:t>Zawór elektromagnetyczny przecieka</w:t>
            </w:r>
          </w:p>
        </w:tc>
        <w:tc>
          <w:tcPr>
            <w:tcW w:w="2976" w:type="dxa"/>
            <w:vAlign w:val="center"/>
          </w:tcPr>
          <w:p w:rsidR="001C0790" w:rsidRPr="001779F5" w:rsidRDefault="001C0790" w:rsidP="00307A10">
            <w:pPr>
              <w:jc w:val="center"/>
              <w:rPr>
                <w:rFonts w:cstheme="minorHAnsi"/>
                <w:sz w:val="24"/>
              </w:rPr>
            </w:pPr>
            <w:r w:rsidRPr="001779F5">
              <w:rPr>
                <w:rFonts w:cstheme="minorHAnsi"/>
                <w:sz w:val="24"/>
              </w:rPr>
              <w:t>Sprawdź szczegóły w tabeli 2</w:t>
            </w:r>
          </w:p>
        </w:tc>
      </w:tr>
      <w:tr w:rsidR="001C0790" w:rsidRPr="001779F5" w:rsidTr="004F70CB">
        <w:trPr>
          <w:trHeight w:val="143"/>
          <w:jc w:val="center"/>
        </w:trPr>
        <w:tc>
          <w:tcPr>
            <w:tcW w:w="2582" w:type="dxa"/>
            <w:vMerge/>
            <w:vAlign w:val="center"/>
          </w:tcPr>
          <w:p w:rsidR="001C0790" w:rsidRPr="001779F5" w:rsidRDefault="001C0790" w:rsidP="001C0790">
            <w:pPr>
              <w:jc w:val="center"/>
              <w:rPr>
                <w:rFonts w:cstheme="minorHAnsi"/>
                <w:sz w:val="24"/>
              </w:rPr>
            </w:pPr>
          </w:p>
        </w:tc>
        <w:tc>
          <w:tcPr>
            <w:tcW w:w="5529" w:type="dxa"/>
            <w:vAlign w:val="center"/>
          </w:tcPr>
          <w:p w:rsidR="001C0790" w:rsidRPr="001779F5" w:rsidRDefault="001C0790" w:rsidP="001C0790">
            <w:pPr>
              <w:jc w:val="center"/>
              <w:rPr>
                <w:rFonts w:cstheme="minorHAnsi"/>
                <w:sz w:val="24"/>
              </w:rPr>
            </w:pPr>
            <w:r w:rsidRPr="001779F5">
              <w:rPr>
                <w:rFonts w:cstheme="minorHAnsi"/>
                <w:sz w:val="24"/>
              </w:rPr>
              <w:t>Czas pobierania powietrza jest niewystarczający</w:t>
            </w:r>
          </w:p>
        </w:tc>
        <w:tc>
          <w:tcPr>
            <w:tcW w:w="2976" w:type="dxa"/>
            <w:vAlign w:val="center"/>
          </w:tcPr>
          <w:p w:rsidR="001C0790" w:rsidRPr="001779F5" w:rsidRDefault="001C0790" w:rsidP="001C0790">
            <w:pPr>
              <w:jc w:val="center"/>
              <w:rPr>
                <w:rFonts w:cstheme="minorHAnsi"/>
                <w:sz w:val="24"/>
              </w:rPr>
            </w:pPr>
            <w:r w:rsidRPr="001779F5">
              <w:rPr>
                <w:rFonts w:cstheme="minorHAnsi"/>
                <w:sz w:val="24"/>
              </w:rPr>
              <w:t>Wydłuż czas</w:t>
            </w:r>
          </w:p>
        </w:tc>
      </w:tr>
      <w:tr w:rsidR="00421F1D" w:rsidRPr="001779F5" w:rsidTr="004F70CB">
        <w:trPr>
          <w:trHeight w:val="1156"/>
          <w:jc w:val="center"/>
        </w:trPr>
        <w:tc>
          <w:tcPr>
            <w:tcW w:w="2582" w:type="dxa"/>
            <w:vAlign w:val="center"/>
          </w:tcPr>
          <w:p w:rsidR="00421F1D" w:rsidRPr="001779F5" w:rsidRDefault="00421F1D" w:rsidP="001C0790">
            <w:pPr>
              <w:jc w:val="center"/>
              <w:rPr>
                <w:rFonts w:cstheme="minorHAnsi"/>
                <w:sz w:val="24"/>
              </w:rPr>
            </w:pPr>
            <w:r w:rsidRPr="001779F5">
              <w:rPr>
                <w:rFonts w:cstheme="minorHAnsi"/>
                <w:sz w:val="24"/>
              </w:rPr>
              <w:t>Pokrywy nie można otworzyć, powietrze nie może dostać się do komory</w:t>
            </w:r>
          </w:p>
        </w:tc>
        <w:tc>
          <w:tcPr>
            <w:tcW w:w="5529" w:type="dxa"/>
            <w:vAlign w:val="center"/>
          </w:tcPr>
          <w:p w:rsidR="00421F1D" w:rsidRPr="001779F5" w:rsidRDefault="00421F1D" w:rsidP="001C0790">
            <w:pPr>
              <w:jc w:val="center"/>
              <w:rPr>
                <w:rFonts w:cstheme="minorHAnsi"/>
                <w:sz w:val="24"/>
              </w:rPr>
            </w:pPr>
            <w:r w:rsidRPr="001779F5">
              <w:rPr>
                <w:rFonts w:cstheme="minorHAnsi"/>
                <w:sz w:val="24"/>
              </w:rPr>
              <w:t>Elektrozawór nie włączył się</w:t>
            </w:r>
          </w:p>
        </w:tc>
        <w:tc>
          <w:tcPr>
            <w:tcW w:w="2976" w:type="dxa"/>
            <w:vAlign w:val="center"/>
          </w:tcPr>
          <w:p w:rsidR="00421F1D" w:rsidRPr="001779F5" w:rsidRDefault="00421F1D" w:rsidP="001C0790">
            <w:pPr>
              <w:jc w:val="center"/>
              <w:rPr>
                <w:rFonts w:cstheme="minorHAnsi"/>
                <w:sz w:val="24"/>
              </w:rPr>
            </w:pPr>
            <w:r w:rsidRPr="001779F5">
              <w:rPr>
                <w:rFonts w:cstheme="minorHAnsi"/>
                <w:sz w:val="24"/>
              </w:rPr>
              <w:t>Sprawdź szczegóły w tabeli 2</w:t>
            </w:r>
          </w:p>
        </w:tc>
      </w:tr>
      <w:tr w:rsidR="00421F1D" w:rsidRPr="001779F5" w:rsidTr="004F70CB">
        <w:trPr>
          <w:trHeight w:val="1183"/>
          <w:jc w:val="center"/>
        </w:trPr>
        <w:tc>
          <w:tcPr>
            <w:tcW w:w="2582" w:type="dxa"/>
            <w:vAlign w:val="center"/>
          </w:tcPr>
          <w:p w:rsidR="00421F1D" w:rsidRPr="001779F5" w:rsidRDefault="00421F1D" w:rsidP="001C0790">
            <w:pPr>
              <w:jc w:val="center"/>
              <w:rPr>
                <w:rFonts w:cstheme="minorHAnsi"/>
                <w:sz w:val="24"/>
              </w:rPr>
            </w:pPr>
            <w:r w:rsidRPr="001779F5">
              <w:rPr>
                <w:rFonts w:cstheme="minorHAnsi"/>
                <w:sz w:val="24"/>
              </w:rPr>
              <w:t>Poziom podciśnienia jest prawidłowy, ale pozostało powietrze w folii</w:t>
            </w:r>
          </w:p>
        </w:tc>
        <w:tc>
          <w:tcPr>
            <w:tcW w:w="5529" w:type="dxa"/>
            <w:vAlign w:val="center"/>
          </w:tcPr>
          <w:p w:rsidR="00421F1D" w:rsidRPr="001779F5" w:rsidRDefault="00421F1D" w:rsidP="001C0790">
            <w:pPr>
              <w:jc w:val="center"/>
              <w:rPr>
                <w:rFonts w:cstheme="minorHAnsi"/>
                <w:sz w:val="24"/>
              </w:rPr>
            </w:pPr>
            <w:r w:rsidRPr="001779F5">
              <w:rPr>
                <w:rFonts w:cstheme="minorHAnsi"/>
                <w:sz w:val="24"/>
              </w:rPr>
              <w:t xml:space="preserve">Uszkodzona krawędź zgrzewająca lub za krótki czas </w:t>
            </w:r>
            <w:proofErr w:type="spellStart"/>
            <w:r w:rsidRPr="001779F5">
              <w:rPr>
                <w:rFonts w:cstheme="minorHAnsi"/>
                <w:sz w:val="24"/>
              </w:rPr>
              <w:t>zgrzewu</w:t>
            </w:r>
            <w:proofErr w:type="spellEnd"/>
          </w:p>
        </w:tc>
        <w:tc>
          <w:tcPr>
            <w:tcW w:w="2976" w:type="dxa"/>
            <w:vAlign w:val="center"/>
          </w:tcPr>
          <w:p w:rsidR="00421F1D" w:rsidRPr="001779F5" w:rsidRDefault="00421F1D" w:rsidP="001C0790">
            <w:pPr>
              <w:jc w:val="center"/>
              <w:rPr>
                <w:rFonts w:cstheme="minorHAnsi"/>
                <w:sz w:val="24"/>
              </w:rPr>
            </w:pPr>
            <w:r w:rsidRPr="001779F5">
              <w:rPr>
                <w:rFonts w:cstheme="minorHAnsi"/>
                <w:sz w:val="24"/>
              </w:rPr>
              <w:t>Wydłużyć czas lub wymienić</w:t>
            </w:r>
          </w:p>
        </w:tc>
      </w:tr>
    </w:tbl>
    <w:p w:rsidR="001C0790" w:rsidRPr="006872F1" w:rsidRDefault="00421F1D" w:rsidP="006872F1">
      <w:pPr>
        <w:pStyle w:val="Nagwek1"/>
        <w:spacing w:before="360" w:line="240" w:lineRule="auto"/>
        <w:rPr>
          <w:rFonts w:asciiTheme="minorHAnsi" w:hAnsiTheme="minorHAnsi" w:cstheme="minorHAnsi"/>
          <w:color w:val="auto"/>
          <w:sz w:val="24"/>
        </w:rPr>
      </w:pPr>
      <w:bookmarkStart w:id="13" w:name="_Toc99111711"/>
      <w:r w:rsidRPr="006872F1">
        <w:rPr>
          <w:rFonts w:asciiTheme="minorHAnsi" w:hAnsiTheme="minorHAnsi" w:cstheme="minorHAnsi"/>
          <w:color w:val="auto"/>
          <w:sz w:val="24"/>
        </w:rPr>
        <w:t>Awarie i demontaż uszczelnienia komory</w:t>
      </w:r>
      <w:r w:rsidR="00A407A1" w:rsidRPr="006872F1">
        <w:rPr>
          <w:rFonts w:asciiTheme="minorHAnsi" w:hAnsiTheme="minorHAnsi" w:cstheme="minorHAnsi"/>
          <w:color w:val="auto"/>
          <w:sz w:val="24"/>
        </w:rPr>
        <w:t xml:space="preserve"> (tab.2)</w:t>
      </w:r>
      <w:bookmarkEnd w:id="13"/>
    </w:p>
    <w:tbl>
      <w:tblPr>
        <w:tblStyle w:val="Tabela-Siatka"/>
        <w:tblW w:w="11079" w:type="dxa"/>
        <w:jc w:val="center"/>
        <w:tblInd w:w="-433" w:type="dxa"/>
        <w:tblLook w:val="04A0" w:firstRow="1" w:lastRow="0" w:firstColumn="1" w:lastColumn="0" w:noHBand="0" w:noVBand="1"/>
      </w:tblPr>
      <w:tblGrid>
        <w:gridCol w:w="2556"/>
        <w:gridCol w:w="5547"/>
        <w:gridCol w:w="2976"/>
      </w:tblGrid>
      <w:tr w:rsidR="00421F1D" w:rsidRPr="001779F5" w:rsidTr="004F70CB">
        <w:trPr>
          <w:jc w:val="center"/>
        </w:trPr>
        <w:tc>
          <w:tcPr>
            <w:tcW w:w="2556" w:type="dxa"/>
            <w:vAlign w:val="center"/>
          </w:tcPr>
          <w:p w:rsidR="00421F1D" w:rsidRPr="001779F5" w:rsidRDefault="00421F1D" w:rsidP="00D83F52">
            <w:pPr>
              <w:jc w:val="center"/>
              <w:rPr>
                <w:rFonts w:cstheme="minorHAnsi"/>
                <w:sz w:val="24"/>
              </w:rPr>
            </w:pPr>
            <w:r w:rsidRPr="001779F5">
              <w:rPr>
                <w:rFonts w:cstheme="minorHAnsi"/>
                <w:sz w:val="24"/>
              </w:rPr>
              <w:t>Problem</w:t>
            </w:r>
          </w:p>
        </w:tc>
        <w:tc>
          <w:tcPr>
            <w:tcW w:w="5547" w:type="dxa"/>
            <w:vAlign w:val="center"/>
          </w:tcPr>
          <w:p w:rsidR="00421F1D" w:rsidRPr="001779F5" w:rsidRDefault="00421F1D" w:rsidP="00D83F52">
            <w:pPr>
              <w:jc w:val="center"/>
              <w:rPr>
                <w:rFonts w:cstheme="minorHAnsi"/>
                <w:sz w:val="24"/>
              </w:rPr>
            </w:pPr>
            <w:r w:rsidRPr="001779F5">
              <w:rPr>
                <w:rFonts w:cstheme="minorHAnsi"/>
                <w:sz w:val="24"/>
              </w:rPr>
              <w:t>Powód</w:t>
            </w:r>
          </w:p>
        </w:tc>
        <w:tc>
          <w:tcPr>
            <w:tcW w:w="2976" w:type="dxa"/>
            <w:vAlign w:val="center"/>
          </w:tcPr>
          <w:p w:rsidR="00421F1D" w:rsidRPr="001779F5" w:rsidRDefault="00421F1D" w:rsidP="00D83F52">
            <w:pPr>
              <w:jc w:val="center"/>
              <w:rPr>
                <w:rFonts w:cstheme="minorHAnsi"/>
                <w:sz w:val="24"/>
              </w:rPr>
            </w:pPr>
            <w:r w:rsidRPr="001779F5">
              <w:rPr>
                <w:rFonts w:cstheme="minorHAnsi"/>
                <w:sz w:val="24"/>
              </w:rPr>
              <w:t>Rozwiązanie</w:t>
            </w:r>
          </w:p>
        </w:tc>
      </w:tr>
      <w:tr w:rsidR="00421F1D" w:rsidRPr="001779F5" w:rsidTr="004F70CB">
        <w:trPr>
          <w:jc w:val="center"/>
        </w:trPr>
        <w:tc>
          <w:tcPr>
            <w:tcW w:w="2556" w:type="dxa"/>
            <w:vMerge w:val="restart"/>
            <w:vAlign w:val="center"/>
          </w:tcPr>
          <w:p w:rsidR="00421F1D" w:rsidRPr="001779F5" w:rsidRDefault="00421F1D" w:rsidP="00421F1D">
            <w:pPr>
              <w:jc w:val="center"/>
              <w:rPr>
                <w:rFonts w:cstheme="minorHAnsi"/>
                <w:sz w:val="24"/>
              </w:rPr>
            </w:pPr>
            <w:r w:rsidRPr="001779F5">
              <w:rPr>
                <w:rFonts w:cstheme="minorHAnsi"/>
                <w:sz w:val="24"/>
              </w:rPr>
              <w:t>Słaba jakość zgrzewania</w:t>
            </w:r>
          </w:p>
        </w:tc>
        <w:tc>
          <w:tcPr>
            <w:tcW w:w="5547" w:type="dxa"/>
            <w:vAlign w:val="center"/>
          </w:tcPr>
          <w:p w:rsidR="00421F1D" w:rsidRPr="001779F5" w:rsidRDefault="00421F1D" w:rsidP="00421F1D">
            <w:pPr>
              <w:jc w:val="center"/>
              <w:rPr>
                <w:rFonts w:cstheme="minorHAnsi"/>
                <w:sz w:val="24"/>
              </w:rPr>
            </w:pPr>
            <w:r w:rsidRPr="001779F5">
              <w:rPr>
                <w:rFonts w:cstheme="minorHAnsi"/>
                <w:sz w:val="24"/>
              </w:rPr>
              <w:t>Zanieczyszczenie przedostało się do obszaru uszczelniania</w:t>
            </w:r>
          </w:p>
        </w:tc>
        <w:tc>
          <w:tcPr>
            <w:tcW w:w="2976" w:type="dxa"/>
            <w:vAlign w:val="center"/>
          </w:tcPr>
          <w:p w:rsidR="00421F1D" w:rsidRPr="001779F5" w:rsidRDefault="00421F1D" w:rsidP="00421F1D">
            <w:pPr>
              <w:jc w:val="center"/>
              <w:rPr>
                <w:rFonts w:cstheme="minorHAnsi"/>
                <w:sz w:val="24"/>
              </w:rPr>
            </w:pPr>
            <w:r w:rsidRPr="001779F5">
              <w:rPr>
                <w:rFonts w:cstheme="minorHAnsi"/>
                <w:sz w:val="24"/>
              </w:rPr>
              <w:t>Usuń</w:t>
            </w:r>
          </w:p>
        </w:tc>
      </w:tr>
      <w:tr w:rsidR="00421F1D" w:rsidRPr="001779F5" w:rsidTr="004F70CB">
        <w:trPr>
          <w:jc w:val="center"/>
        </w:trPr>
        <w:tc>
          <w:tcPr>
            <w:tcW w:w="2556" w:type="dxa"/>
            <w:vMerge/>
            <w:vAlign w:val="center"/>
          </w:tcPr>
          <w:p w:rsidR="00421F1D" w:rsidRPr="001779F5" w:rsidRDefault="00421F1D" w:rsidP="00421F1D">
            <w:pPr>
              <w:jc w:val="center"/>
              <w:rPr>
                <w:rFonts w:cstheme="minorHAnsi"/>
                <w:sz w:val="24"/>
              </w:rPr>
            </w:pPr>
          </w:p>
        </w:tc>
        <w:tc>
          <w:tcPr>
            <w:tcW w:w="5547" w:type="dxa"/>
            <w:vAlign w:val="center"/>
          </w:tcPr>
          <w:p w:rsidR="00421F1D" w:rsidRPr="001779F5" w:rsidRDefault="00421F1D" w:rsidP="00421F1D">
            <w:pPr>
              <w:jc w:val="center"/>
              <w:rPr>
                <w:rFonts w:cstheme="minorHAnsi"/>
                <w:sz w:val="24"/>
              </w:rPr>
            </w:pPr>
            <w:r w:rsidRPr="001779F5">
              <w:rPr>
                <w:rFonts w:cstheme="minorHAnsi"/>
                <w:sz w:val="24"/>
              </w:rPr>
              <w:t>Powierzchnia zgrzewająca jest uszkodzona</w:t>
            </w:r>
          </w:p>
        </w:tc>
        <w:tc>
          <w:tcPr>
            <w:tcW w:w="2976" w:type="dxa"/>
            <w:vAlign w:val="center"/>
          </w:tcPr>
          <w:p w:rsidR="00421F1D" w:rsidRPr="001779F5" w:rsidRDefault="00421F1D" w:rsidP="00421F1D">
            <w:pPr>
              <w:jc w:val="center"/>
              <w:rPr>
                <w:rFonts w:cstheme="minorHAnsi"/>
                <w:sz w:val="24"/>
              </w:rPr>
            </w:pPr>
            <w:r w:rsidRPr="001779F5">
              <w:rPr>
                <w:rFonts w:cstheme="minorHAnsi"/>
                <w:sz w:val="24"/>
              </w:rPr>
              <w:t>Napraw lub wymień</w:t>
            </w:r>
          </w:p>
        </w:tc>
      </w:tr>
      <w:tr w:rsidR="00421F1D" w:rsidRPr="001779F5" w:rsidTr="004F70CB">
        <w:trPr>
          <w:jc w:val="center"/>
        </w:trPr>
        <w:tc>
          <w:tcPr>
            <w:tcW w:w="2556" w:type="dxa"/>
            <w:vMerge/>
            <w:vAlign w:val="center"/>
          </w:tcPr>
          <w:p w:rsidR="00421F1D" w:rsidRPr="001779F5" w:rsidRDefault="00421F1D" w:rsidP="00421F1D">
            <w:pPr>
              <w:jc w:val="center"/>
              <w:rPr>
                <w:rFonts w:cstheme="minorHAnsi"/>
                <w:sz w:val="24"/>
              </w:rPr>
            </w:pPr>
          </w:p>
        </w:tc>
        <w:tc>
          <w:tcPr>
            <w:tcW w:w="5547" w:type="dxa"/>
            <w:vAlign w:val="center"/>
          </w:tcPr>
          <w:p w:rsidR="00421F1D" w:rsidRPr="001779F5" w:rsidRDefault="00421F1D" w:rsidP="00421F1D">
            <w:pPr>
              <w:jc w:val="center"/>
              <w:rPr>
                <w:rFonts w:cstheme="minorHAnsi"/>
                <w:sz w:val="24"/>
              </w:rPr>
            </w:pPr>
            <w:r w:rsidRPr="001779F5">
              <w:rPr>
                <w:rFonts w:cstheme="minorHAnsi"/>
                <w:sz w:val="24"/>
              </w:rPr>
              <w:t>Gumowe uszczelki są uszkodzone</w:t>
            </w:r>
          </w:p>
        </w:tc>
        <w:tc>
          <w:tcPr>
            <w:tcW w:w="2976" w:type="dxa"/>
            <w:vAlign w:val="center"/>
          </w:tcPr>
          <w:p w:rsidR="00421F1D" w:rsidRPr="001779F5" w:rsidRDefault="00421F1D" w:rsidP="00421F1D">
            <w:pPr>
              <w:jc w:val="center"/>
              <w:rPr>
                <w:rFonts w:cstheme="minorHAnsi"/>
                <w:sz w:val="24"/>
              </w:rPr>
            </w:pPr>
            <w:r w:rsidRPr="001779F5">
              <w:rPr>
                <w:rFonts w:cstheme="minorHAnsi"/>
                <w:sz w:val="24"/>
              </w:rPr>
              <w:t>Wymień</w:t>
            </w:r>
          </w:p>
        </w:tc>
      </w:tr>
      <w:tr w:rsidR="00421F1D" w:rsidRPr="001779F5" w:rsidTr="004F70CB">
        <w:trPr>
          <w:jc w:val="center"/>
        </w:trPr>
        <w:tc>
          <w:tcPr>
            <w:tcW w:w="2556" w:type="dxa"/>
            <w:vMerge w:val="restart"/>
            <w:vAlign w:val="center"/>
          </w:tcPr>
          <w:p w:rsidR="00421F1D" w:rsidRPr="001779F5" w:rsidRDefault="00421F1D" w:rsidP="00421F1D">
            <w:pPr>
              <w:jc w:val="center"/>
              <w:rPr>
                <w:rFonts w:cstheme="minorHAnsi"/>
                <w:sz w:val="24"/>
              </w:rPr>
            </w:pPr>
            <w:r w:rsidRPr="001779F5">
              <w:rPr>
                <w:rFonts w:cstheme="minorHAnsi"/>
                <w:sz w:val="24"/>
              </w:rPr>
              <w:t>Problemy z uruchamianiem i wyłączaniem urządzenia</w:t>
            </w:r>
          </w:p>
        </w:tc>
        <w:tc>
          <w:tcPr>
            <w:tcW w:w="5547" w:type="dxa"/>
            <w:vAlign w:val="center"/>
          </w:tcPr>
          <w:p w:rsidR="00421F1D" w:rsidRPr="001779F5" w:rsidRDefault="00421F1D" w:rsidP="00421F1D">
            <w:pPr>
              <w:jc w:val="center"/>
              <w:rPr>
                <w:rFonts w:cstheme="minorHAnsi"/>
                <w:sz w:val="24"/>
              </w:rPr>
            </w:pPr>
            <w:r w:rsidRPr="001779F5">
              <w:rPr>
                <w:rFonts w:cstheme="minorHAnsi"/>
                <w:sz w:val="24"/>
              </w:rPr>
              <w:t>Przewód zasilający jest uszkodzony</w:t>
            </w:r>
          </w:p>
        </w:tc>
        <w:tc>
          <w:tcPr>
            <w:tcW w:w="2976" w:type="dxa"/>
            <w:vAlign w:val="center"/>
          </w:tcPr>
          <w:p w:rsidR="00421F1D" w:rsidRPr="001779F5" w:rsidRDefault="00421F1D" w:rsidP="00421F1D">
            <w:pPr>
              <w:jc w:val="center"/>
              <w:rPr>
                <w:rFonts w:cstheme="minorHAnsi"/>
                <w:sz w:val="24"/>
              </w:rPr>
            </w:pPr>
            <w:r w:rsidRPr="001779F5">
              <w:rPr>
                <w:rFonts w:cstheme="minorHAnsi"/>
                <w:sz w:val="24"/>
              </w:rPr>
              <w:t>Wymień</w:t>
            </w:r>
          </w:p>
        </w:tc>
      </w:tr>
      <w:tr w:rsidR="00421F1D" w:rsidRPr="001779F5" w:rsidTr="004F70CB">
        <w:trPr>
          <w:jc w:val="center"/>
        </w:trPr>
        <w:tc>
          <w:tcPr>
            <w:tcW w:w="2556" w:type="dxa"/>
            <w:vMerge/>
            <w:vAlign w:val="center"/>
          </w:tcPr>
          <w:p w:rsidR="00421F1D" w:rsidRPr="001779F5" w:rsidRDefault="00421F1D" w:rsidP="00421F1D">
            <w:pPr>
              <w:jc w:val="center"/>
              <w:rPr>
                <w:rFonts w:cstheme="minorHAnsi"/>
                <w:sz w:val="24"/>
              </w:rPr>
            </w:pPr>
          </w:p>
        </w:tc>
        <w:tc>
          <w:tcPr>
            <w:tcW w:w="5547" w:type="dxa"/>
            <w:vAlign w:val="center"/>
          </w:tcPr>
          <w:p w:rsidR="00421F1D" w:rsidRPr="001779F5" w:rsidRDefault="00421F1D" w:rsidP="00421F1D">
            <w:pPr>
              <w:jc w:val="center"/>
              <w:rPr>
                <w:rFonts w:cstheme="minorHAnsi"/>
                <w:sz w:val="24"/>
              </w:rPr>
            </w:pPr>
            <w:r w:rsidRPr="001779F5">
              <w:rPr>
                <w:rFonts w:cstheme="minorHAnsi"/>
                <w:sz w:val="24"/>
              </w:rPr>
              <w:t>Bezpiecznik jest przepalony</w:t>
            </w:r>
          </w:p>
        </w:tc>
        <w:tc>
          <w:tcPr>
            <w:tcW w:w="2976" w:type="dxa"/>
            <w:vAlign w:val="center"/>
          </w:tcPr>
          <w:p w:rsidR="00421F1D" w:rsidRPr="001779F5" w:rsidRDefault="00421F1D" w:rsidP="00421F1D">
            <w:pPr>
              <w:jc w:val="center"/>
              <w:rPr>
                <w:rFonts w:cstheme="minorHAnsi"/>
                <w:sz w:val="24"/>
              </w:rPr>
            </w:pPr>
            <w:r w:rsidRPr="001779F5">
              <w:rPr>
                <w:rFonts w:cstheme="minorHAnsi"/>
                <w:sz w:val="24"/>
              </w:rPr>
              <w:t>Wymień</w:t>
            </w:r>
          </w:p>
        </w:tc>
      </w:tr>
      <w:tr w:rsidR="00421F1D" w:rsidRPr="001779F5" w:rsidTr="004F70CB">
        <w:trPr>
          <w:jc w:val="center"/>
        </w:trPr>
        <w:tc>
          <w:tcPr>
            <w:tcW w:w="2556" w:type="dxa"/>
            <w:vMerge/>
            <w:vAlign w:val="center"/>
          </w:tcPr>
          <w:p w:rsidR="00421F1D" w:rsidRPr="001779F5" w:rsidRDefault="00421F1D" w:rsidP="00421F1D">
            <w:pPr>
              <w:jc w:val="center"/>
              <w:rPr>
                <w:rFonts w:cstheme="minorHAnsi"/>
                <w:sz w:val="24"/>
              </w:rPr>
            </w:pPr>
          </w:p>
        </w:tc>
        <w:tc>
          <w:tcPr>
            <w:tcW w:w="5547" w:type="dxa"/>
            <w:vAlign w:val="center"/>
          </w:tcPr>
          <w:p w:rsidR="00421F1D" w:rsidRPr="001779F5" w:rsidRDefault="00421F1D" w:rsidP="00421F1D">
            <w:pPr>
              <w:jc w:val="center"/>
              <w:rPr>
                <w:rFonts w:cstheme="minorHAnsi"/>
                <w:sz w:val="24"/>
              </w:rPr>
            </w:pPr>
            <w:r w:rsidRPr="001779F5">
              <w:rPr>
                <w:rFonts w:cstheme="minorHAnsi"/>
                <w:sz w:val="24"/>
              </w:rPr>
              <w:t>Dioda komunikacyjna pracuje nieprawidłowo</w:t>
            </w:r>
          </w:p>
        </w:tc>
        <w:tc>
          <w:tcPr>
            <w:tcW w:w="2976" w:type="dxa"/>
            <w:vAlign w:val="center"/>
          </w:tcPr>
          <w:p w:rsidR="00421F1D" w:rsidRPr="001779F5" w:rsidRDefault="00421F1D" w:rsidP="00421F1D">
            <w:pPr>
              <w:jc w:val="center"/>
              <w:rPr>
                <w:rFonts w:cstheme="minorHAnsi"/>
                <w:sz w:val="24"/>
              </w:rPr>
            </w:pPr>
            <w:r w:rsidRPr="001779F5">
              <w:rPr>
                <w:rFonts w:cstheme="minorHAnsi"/>
                <w:sz w:val="24"/>
              </w:rPr>
              <w:t>Wymień</w:t>
            </w:r>
          </w:p>
        </w:tc>
      </w:tr>
      <w:tr w:rsidR="00421F1D" w:rsidRPr="001779F5" w:rsidTr="004F70CB">
        <w:trPr>
          <w:jc w:val="center"/>
        </w:trPr>
        <w:tc>
          <w:tcPr>
            <w:tcW w:w="2556" w:type="dxa"/>
            <w:vMerge/>
            <w:vAlign w:val="center"/>
          </w:tcPr>
          <w:p w:rsidR="00421F1D" w:rsidRPr="001779F5" w:rsidRDefault="00421F1D" w:rsidP="00421F1D">
            <w:pPr>
              <w:jc w:val="center"/>
              <w:rPr>
                <w:rFonts w:cstheme="minorHAnsi"/>
                <w:sz w:val="24"/>
              </w:rPr>
            </w:pPr>
          </w:p>
        </w:tc>
        <w:tc>
          <w:tcPr>
            <w:tcW w:w="5547" w:type="dxa"/>
            <w:vAlign w:val="center"/>
          </w:tcPr>
          <w:p w:rsidR="00421F1D" w:rsidRPr="001779F5" w:rsidRDefault="00421F1D" w:rsidP="00421F1D">
            <w:pPr>
              <w:jc w:val="center"/>
              <w:rPr>
                <w:rFonts w:cstheme="minorHAnsi"/>
                <w:sz w:val="24"/>
              </w:rPr>
            </w:pPr>
            <w:r w:rsidRPr="001779F5">
              <w:rPr>
                <w:rFonts w:cstheme="minorHAnsi"/>
                <w:sz w:val="24"/>
              </w:rPr>
              <w:t>Uzwojenie jest wypalone</w:t>
            </w:r>
          </w:p>
        </w:tc>
        <w:tc>
          <w:tcPr>
            <w:tcW w:w="2976" w:type="dxa"/>
            <w:vAlign w:val="center"/>
          </w:tcPr>
          <w:p w:rsidR="00421F1D" w:rsidRPr="001779F5" w:rsidRDefault="00421F1D" w:rsidP="00421F1D">
            <w:pPr>
              <w:jc w:val="center"/>
              <w:rPr>
                <w:rFonts w:cstheme="minorHAnsi"/>
                <w:sz w:val="24"/>
              </w:rPr>
            </w:pPr>
            <w:r w:rsidRPr="001779F5">
              <w:rPr>
                <w:rFonts w:cstheme="minorHAnsi"/>
                <w:sz w:val="24"/>
              </w:rPr>
              <w:t>Wymień</w:t>
            </w:r>
          </w:p>
        </w:tc>
      </w:tr>
      <w:tr w:rsidR="00421F1D" w:rsidRPr="001779F5" w:rsidTr="004F70CB">
        <w:trPr>
          <w:jc w:val="center"/>
        </w:trPr>
        <w:tc>
          <w:tcPr>
            <w:tcW w:w="2556" w:type="dxa"/>
            <w:vMerge/>
            <w:vAlign w:val="center"/>
          </w:tcPr>
          <w:p w:rsidR="00421F1D" w:rsidRPr="001779F5" w:rsidRDefault="00421F1D" w:rsidP="00421F1D">
            <w:pPr>
              <w:jc w:val="center"/>
              <w:rPr>
                <w:rFonts w:cstheme="minorHAnsi"/>
                <w:sz w:val="24"/>
              </w:rPr>
            </w:pPr>
          </w:p>
        </w:tc>
        <w:tc>
          <w:tcPr>
            <w:tcW w:w="5547" w:type="dxa"/>
            <w:vAlign w:val="center"/>
          </w:tcPr>
          <w:p w:rsidR="00421F1D" w:rsidRPr="001779F5" w:rsidRDefault="00421F1D" w:rsidP="00421F1D">
            <w:pPr>
              <w:jc w:val="center"/>
              <w:rPr>
                <w:rFonts w:cstheme="minorHAnsi"/>
                <w:sz w:val="24"/>
              </w:rPr>
            </w:pPr>
            <w:r w:rsidRPr="001779F5">
              <w:rPr>
                <w:rFonts w:cstheme="minorHAnsi"/>
                <w:sz w:val="24"/>
              </w:rPr>
              <w:t>Część podnosząca armaturę jest zabrudzona</w:t>
            </w:r>
          </w:p>
        </w:tc>
        <w:tc>
          <w:tcPr>
            <w:tcW w:w="2976" w:type="dxa"/>
            <w:vAlign w:val="center"/>
          </w:tcPr>
          <w:p w:rsidR="00421F1D" w:rsidRPr="001779F5" w:rsidRDefault="00421F1D" w:rsidP="00421F1D">
            <w:pPr>
              <w:jc w:val="center"/>
              <w:rPr>
                <w:rFonts w:cstheme="minorHAnsi"/>
                <w:sz w:val="24"/>
              </w:rPr>
            </w:pPr>
            <w:r w:rsidRPr="001779F5">
              <w:rPr>
                <w:rFonts w:cstheme="minorHAnsi"/>
                <w:sz w:val="24"/>
              </w:rPr>
              <w:t>Wymień</w:t>
            </w:r>
          </w:p>
        </w:tc>
      </w:tr>
      <w:tr w:rsidR="00421F1D" w:rsidRPr="001779F5" w:rsidTr="004F70CB">
        <w:trPr>
          <w:jc w:val="center"/>
        </w:trPr>
        <w:tc>
          <w:tcPr>
            <w:tcW w:w="2556" w:type="dxa"/>
            <w:vMerge/>
            <w:vAlign w:val="center"/>
          </w:tcPr>
          <w:p w:rsidR="00421F1D" w:rsidRPr="001779F5" w:rsidRDefault="00421F1D" w:rsidP="00421F1D">
            <w:pPr>
              <w:jc w:val="center"/>
              <w:rPr>
                <w:rFonts w:cstheme="minorHAnsi"/>
                <w:sz w:val="24"/>
              </w:rPr>
            </w:pPr>
          </w:p>
        </w:tc>
        <w:tc>
          <w:tcPr>
            <w:tcW w:w="5547" w:type="dxa"/>
            <w:vAlign w:val="center"/>
          </w:tcPr>
          <w:p w:rsidR="00421F1D" w:rsidRPr="001779F5" w:rsidRDefault="00421F1D" w:rsidP="00421F1D">
            <w:pPr>
              <w:jc w:val="center"/>
              <w:rPr>
                <w:rFonts w:cstheme="minorHAnsi"/>
                <w:sz w:val="24"/>
              </w:rPr>
            </w:pPr>
            <w:r w:rsidRPr="001779F5">
              <w:rPr>
                <w:rFonts w:cstheme="minorHAnsi"/>
                <w:sz w:val="24"/>
              </w:rPr>
              <w:t>Napięcie jest zbyt wysokie</w:t>
            </w:r>
          </w:p>
        </w:tc>
        <w:tc>
          <w:tcPr>
            <w:tcW w:w="2976" w:type="dxa"/>
            <w:vAlign w:val="center"/>
          </w:tcPr>
          <w:p w:rsidR="00421F1D" w:rsidRPr="001779F5" w:rsidRDefault="00A407A1" w:rsidP="00421F1D">
            <w:pPr>
              <w:jc w:val="center"/>
              <w:rPr>
                <w:rFonts w:cstheme="minorHAnsi"/>
                <w:sz w:val="24"/>
              </w:rPr>
            </w:pPr>
            <w:r w:rsidRPr="001779F5">
              <w:rPr>
                <w:rFonts w:cstheme="minorHAnsi"/>
                <w:sz w:val="24"/>
              </w:rPr>
              <w:t>Wezwij elektryka</w:t>
            </w:r>
          </w:p>
        </w:tc>
      </w:tr>
    </w:tbl>
    <w:p w:rsidR="00A407A1" w:rsidRPr="006872F1" w:rsidRDefault="00A407A1" w:rsidP="006872F1">
      <w:pPr>
        <w:pStyle w:val="Nagwek1"/>
        <w:spacing w:before="360" w:line="240" w:lineRule="auto"/>
        <w:rPr>
          <w:rFonts w:asciiTheme="minorHAnsi" w:hAnsiTheme="minorHAnsi" w:cstheme="minorHAnsi"/>
          <w:color w:val="auto"/>
          <w:sz w:val="24"/>
        </w:rPr>
      </w:pPr>
      <w:bookmarkStart w:id="14" w:name="_Toc99111712"/>
      <w:r w:rsidRPr="006872F1">
        <w:rPr>
          <w:rFonts w:asciiTheme="minorHAnsi" w:hAnsiTheme="minorHAnsi" w:cstheme="minorHAnsi"/>
          <w:color w:val="auto"/>
          <w:sz w:val="24"/>
        </w:rPr>
        <w:t>Awarie i demontaż pompy próżniowej (tab.3)</w:t>
      </w:r>
      <w:bookmarkEnd w:id="14"/>
    </w:p>
    <w:tbl>
      <w:tblPr>
        <w:tblStyle w:val="Tabela-Siatka"/>
        <w:tblW w:w="0" w:type="auto"/>
        <w:jc w:val="center"/>
        <w:tblInd w:w="-2422" w:type="dxa"/>
        <w:tblLook w:val="04A0" w:firstRow="1" w:lastRow="0" w:firstColumn="1" w:lastColumn="0" w:noHBand="0" w:noVBand="1"/>
      </w:tblPr>
      <w:tblGrid>
        <w:gridCol w:w="2544"/>
        <w:gridCol w:w="5529"/>
        <w:gridCol w:w="2976"/>
      </w:tblGrid>
      <w:tr w:rsidR="00A407A1" w:rsidRPr="001779F5" w:rsidTr="004F70CB">
        <w:trPr>
          <w:jc w:val="center"/>
        </w:trPr>
        <w:tc>
          <w:tcPr>
            <w:tcW w:w="2544" w:type="dxa"/>
            <w:vAlign w:val="center"/>
          </w:tcPr>
          <w:p w:rsidR="00A407A1" w:rsidRPr="001779F5" w:rsidRDefault="00A407A1" w:rsidP="00A407A1">
            <w:pPr>
              <w:jc w:val="center"/>
              <w:rPr>
                <w:rFonts w:cstheme="minorHAnsi"/>
                <w:sz w:val="24"/>
              </w:rPr>
            </w:pPr>
            <w:r w:rsidRPr="001779F5">
              <w:rPr>
                <w:rFonts w:cstheme="minorHAnsi"/>
                <w:sz w:val="24"/>
              </w:rPr>
              <w:t>Problem</w:t>
            </w: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Powód</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Rozwiązanie</w:t>
            </w:r>
          </w:p>
        </w:tc>
      </w:tr>
      <w:tr w:rsidR="00A407A1" w:rsidRPr="001779F5" w:rsidTr="004F70CB">
        <w:trPr>
          <w:jc w:val="center"/>
        </w:trPr>
        <w:tc>
          <w:tcPr>
            <w:tcW w:w="2544" w:type="dxa"/>
            <w:vMerge w:val="restart"/>
            <w:vAlign w:val="center"/>
          </w:tcPr>
          <w:p w:rsidR="00A407A1" w:rsidRPr="001779F5" w:rsidRDefault="00A407A1" w:rsidP="00A407A1">
            <w:pPr>
              <w:jc w:val="center"/>
              <w:rPr>
                <w:rFonts w:cstheme="minorHAnsi"/>
                <w:sz w:val="24"/>
              </w:rPr>
            </w:pPr>
            <w:r w:rsidRPr="001779F5">
              <w:rPr>
                <w:rFonts w:cstheme="minorHAnsi"/>
                <w:sz w:val="24"/>
              </w:rPr>
              <w:t>Pompa nie może osiągnąć maks. poziomu próżni</w:t>
            </w: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Olej smarujący źle wygląda</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 xml:space="preserve">Wymień i uzupełnij olej do wymaganego poziomu </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Niewystarczająca ilość oleju w pojemniku</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Dolej oleju do wymaganego poziomu</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Przeciekający przewód olejowy</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Wymień lub napraw przewód olejowy</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Uszczelnienie rury jest słabe</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Sprawdź stan rurki  oraz miejsce łączenia</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Zablokowane powietrze w zaworze</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Sprawdź czy zawór pracuje poprawnie</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Wycieki uszczelnienia oleju</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Wymień uszczelkę</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Łopatka jest zniekształcona i ruch nie jest płynny</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Wymień łopatkę</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Zużyta i zniszczona</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Wymień lub dopasuj</w:t>
            </w:r>
          </w:p>
        </w:tc>
      </w:tr>
      <w:tr w:rsidR="00A407A1" w:rsidRPr="001779F5" w:rsidTr="004F70CB">
        <w:trPr>
          <w:jc w:val="center"/>
        </w:trPr>
        <w:tc>
          <w:tcPr>
            <w:tcW w:w="2544" w:type="dxa"/>
            <w:vMerge w:val="restart"/>
            <w:vAlign w:val="center"/>
          </w:tcPr>
          <w:p w:rsidR="00A407A1" w:rsidRPr="001779F5" w:rsidRDefault="00A407A1" w:rsidP="00A407A1">
            <w:pPr>
              <w:jc w:val="center"/>
              <w:rPr>
                <w:rFonts w:cstheme="minorHAnsi"/>
                <w:sz w:val="24"/>
              </w:rPr>
            </w:pPr>
            <w:r w:rsidRPr="001779F5">
              <w:rPr>
                <w:rFonts w:cstheme="minorHAnsi"/>
                <w:sz w:val="24"/>
              </w:rPr>
              <w:t>Pompa nie uruchamia się</w:t>
            </w: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Niewystarczające napięcie lub spalony bezpiecznik</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Sprawdź napięcie i bezpieczniki</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Zablokowana pompa lub silnik</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Zdemontuj pokrywę wentylatora, spróbuj obrócić silnik, a następnie znajdź przyczynę zblokowania</w:t>
            </w:r>
          </w:p>
        </w:tc>
      </w:tr>
      <w:tr w:rsidR="00A407A1" w:rsidRPr="001779F5" w:rsidTr="004F70CB">
        <w:trPr>
          <w:jc w:val="center"/>
        </w:trPr>
        <w:tc>
          <w:tcPr>
            <w:tcW w:w="2544" w:type="dxa"/>
            <w:vMerge w:val="restart"/>
            <w:vAlign w:val="center"/>
          </w:tcPr>
          <w:p w:rsidR="00A407A1" w:rsidRPr="001779F5" w:rsidRDefault="00A407A1" w:rsidP="00A407A1">
            <w:pPr>
              <w:jc w:val="center"/>
              <w:rPr>
                <w:rFonts w:cstheme="minorHAnsi"/>
                <w:sz w:val="24"/>
              </w:rPr>
            </w:pPr>
            <w:r w:rsidRPr="001779F5">
              <w:rPr>
                <w:rFonts w:cstheme="minorHAnsi"/>
                <w:sz w:val="24"/>
              </w:rPr>
              <w:lastRenderedPageBreak/>
              <w:t>Za wysoki poziom prądu rozruchowego lub prądu roboczego</w:t>
            </w: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Za duża ilość oleju w zbiorniku lub niewłaściwy typ oleju</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Sprawdź poziom oleju i rodzaj oleju</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Zbyt duża lepkość oleju smarowego spowodowana niską temperaturą</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Wymienić na olej o niższej lepkości. Gdy temperatura otoczenia jest niższa niż 5°C, pracę urządzenia rozpocząć po podgrzaniu oleju.</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Filtr wylotowy jest zablokowany</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Wyczyść lub wymień filtr</w:t>
            </w:r>
          </w:p>
        </w:tc>
      </w:tr>
      <w:tr w:rsidR="00A407A1" w:rsidRPr="001779F5" w:rsidTr="004F70CB">
        <w:trPr>
          <w:jc w:val="center"/>
        </w:trPr>
        <w:tc>
          <w:tcPr>
            <w:tcW w:w="2544" w:type="dxa"/>
            <w:vMerge w:val="restart"/>
            <w:vAlign w:val="center"/>
          </w:tcPr>
          <w:p w:rsidR="00A407A1" w:rsidRPr="001779F5" w:rsidRDefault="00A407A1" w:rsidP="00A407A1">
            <w:pPr>
              <w:jc w:val="center"/>
              <w:rPr>
                <w:rFonts w:cstheme="minorHAnsi"/>
                <w:sz w:val="24"/>
              </w:rPr>
            </w:pPr>
            <w:r w:rsidRPr="001779F5">
              <w:rPr>
                <w:rFonts w:cstheme="minorHAnsi"/>
                <w:sz w:val="24"/>
              </w:rPr>
              <w:t>Za wysoka temperatura urządzenia w czasie pracy pompy</w:t>
            </w: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Nieodpowiednia ilość oleju w pompie</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Sprawdź i dostosuj poziom oleju</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Radiator nie odprowadza prawidłowo ciepła</w:t>
            </w:r>
          </w:p>
        </w:tc>
        <w:tc>
          <w:tcPr>
            <w:tcW w:w="2976" w:type="dxa"/>
            <w:vAlign w:val="center"/>
          </w:tcPr>
          <w:p w:rsidR="00A407A1" w:rsidRPr="001779F5" w:rsidRDefault="00A407A1" w:rsidP="00A407A1">
            <w:pPr>
              <w:jc w:val="center"/>
              <w:rPr>
                <w:rFonts w:cstheme="minorHAnsi"/>
                <w:sz w:val="24"/>
                <w:highlight w:val="yellow"/>
              </w:rPr>
            </w:pPr>
            <w:r w:rsidRPr="001779F5">
              <w:rPr>
                <w:rFonts w:cstheme="minorHAnsi"/>
                <w:sz w:val="24"/>
              </w:rPr>
              <w:t>Oczyścić wentylator pompy oraz silnika, aby poprawić wentylację</w:t>
            </w:r>
          </w:p>
        </w:tc>
      </w:tr>
      <w:tr w:rsidR="00A407A1" w:rsidRPr="001779F5" w:rsidTr="004F70CB">
        <w:trPr>
          <w:jc w:val="center"/>
        </w:trPr>
        <w:tc>
          <w:tcPr>
            <w:tcW w:w="2544" w:type="dxa"/>
            <w:vMerge w:val="restart"/>
            <w:vAlign w:val="center"/>
          </w:tcPr>
          <w:p w:rsidR="00A407A1" w:rsidRPr="001779F5" w:rsidRDefault="00A407A1" w:rsidP="00A407A1">
            <w:pPr>
              <w:jc w:val="center"/>
              <w:rPr>
                <w:rFonts w:cstheme="minorHAnsi"/>
                <w:sz w:val="24"/>
              </w:rPr>
            </w:pPr>
            <w:r w:rsidRPr="001779F5">
              <w:rPr>
                <w:rFonts w:cstheme="minorHAnsi"/>
                <w:sz w:val="24"/>
              </w:rPr>
              <w:t>Pompa blokuje się podczas pracy</w:t>
            </w: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Obracanie się w złym kierunkiem przez długi czas</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Skorygować kierunek skrętu, sprawdzić pompę</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E35DD3">
            <w:pPr>
              <w:jc w:val="center"/>
              <w:rPr>
                <w:rFonts w:cstheme="minorHAnsi"/>
                <w:sz w:val="24"/>
              </w:rPr>
            </w:pPr>
            <w:r w:rsidRPr="001779F5">
              <w:rPr>
                <w:rFonts w:cstheme="minorHAnsi"/>
                <w:sz w:val="24"/>
              </w:rPr>
              <w:t xml:space="preserve">Brak oleju na powierzchni </w:t>
            </w:r>
            <w:r w:rsidR="00E35DD3">
              <w:rPr>
                <w:rFonts w:cstheme="minorHAnsi"/>
                <w:sz w:val="24"/>
              </w:rPr>
              <w:t>roboczej</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Sprawdź przewód olejowy by znaleźć przyczynę braku oleju</w:t>
            </w:r>
          </w:p>
        </w:tc>
      </w:tr>
      <w:tr w:rsidR="00A407A1" w:rsidRPr="001779F5" w:rsidTr="004F70CB">
        <w:trPr>
          <w:jc w:val="center"/>
        </w:trPr>
        <w:tc>
          <w:tcPr>
            <w:tcW w:w="2544" w:type="dxa"/>
            <w:vAlign w:val="center"/>
          </w:tcPr>
          <w:p w:rsidR="00A407A1" w:rsidRPr="001779F5" w:rsidRDefault="00A407A1" w:rsidP="00A407A1">
            <w:pPr>
              <w:jc w:val="center"/>
              <w:rPr>
                <w:rFonts w:cstheme="minorHAnsi"/>
                <w:sz w:val="24"/>
              </w:rPr>
            </w:pPr>
            <w:r w:rsidRPr="001779F5">
              <w:rPr>
                <w:rFonts w:cstheme="minorHAnsi"/>
                <w:sz w:val="24"/>
              </w:rPr>
              <w:t>Pompa zbyt głośno pracuje</w:t>
            </w: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Części napędowe są zużyte lub poluzowane</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Zlokalizuj miejsce awarii oraz usuń problem</w:t>
            </w:r>
          </w:p>
        </w:tc>
      </w:tr>
      <w:tr w:rsidR="00A407A1" w:rsidRPr="001779F5" w:rsidTr="004F70CB">
        <w:trPr>
          <w:jc w:val="center"/>
        </w:trPr>
        <w:tc>
          <w:tcPr>
            <w:tcW w:w="2544" w:type="dxa"/>
            <w:vMerge w:val="restart"/>
            <w:vAlign w:val="center"/>
          </w:tcPr>
          <w:p w:rsidR="00A407A1" w:rsidRPr="001779F5" w:rsidRDefault="00432C88" w:rsidP="00A407A1">
            <w:pPr>
              <w:jc w:val="center"/>
              <w:rPr>
                <w:rFonts w:cstheme="minorHAnsi"/>
                <w:sz w:val="24"/>
              </w:rPr>
            </w:pPr>
            <w:r w:rsidRPr="001779F5">
              <w:rPr>
                <w:rFonts w:cstheme="minorHAnsi"/>
                <w:sz w:val="24"/>
              </w:rPr>
              <w:t>Z zaworu powietrza widać dym lub krople oleju</w:t>
            </w: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Zbiornik oleju w pompie jest przepełniony</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Spuścić zbędny olej</w:t>
            </w:r>
          </w:p>
        </w:tc>
      </w:tr>
      <w:tr w:rsidR="00A407A1" w:rsidRPr="001779F5" w:rsidTr="004F70CB">
        <w:trPr>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A407A1">
            <w:pPr>
              <w:jc w:val="center"/>
              <w:rPr>
                <w:rFonts w:cstheme="minorHAnsi"/>
                <w:sz w:val="24"/>
              </w:rPr>
            </w:pPr>
            <w:r w:rsidRPr="001779F5">
              <w:rPr>
                <w:rFonts w:cstheme="minorHAnsi"/>
                <w:sz w:val="24"/>
              </w:rPr>
              <w:t>Nieprawidłowe umiejscowienie filtra lub materiał uległ zniszczeniu</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Zamontuj ponownie lub wymień filtr</w:t>
            </w:r>
          </w:p>
        </w:tc>
      </w:tr>
      <w:tr w:rsidR="00A407A1" w:rsidRPr="001779F5" w:rsidTr="004F70CB">
        <w:trPr>
          <w:trHeight w:val="397"/>
          <w:jc w:val="center"/>
        </w:trPr>
        <w:tc>
          <w:tcPr>
            <w:tcW w:w="2544" w:type="dxa"/>
            <w:vMerge/>
            <w:vAlign w:val="center"/>
          </w:tcPr>
          <w:p w:rsidR="00A407A1" w:rsidRPr="001779F5" w:rsidRDefault="00A407A1" w:rsidP="00A407A1">
            <w:pPr>
              <w:jc w:val="center"/>
              <w:rPr>
                <w:rFonts w:cstheme="minorHAnsi"/>
                <w:sz w:val="24"/>
              </w:rPr>
            </w:pPr>
          </w:p>
        </w:tc>
        <w:tc>
          <w:tcPr>
            <w:tcW w:w="5529" w:type="dxa"/>
            <w:vAlign w:val="center"/>
          </w:tcPr>
          <w:p w:rsidR="00A407A1" w:rsidRPr="001779F5" w:rsidRDefault="00A407A1" w:rsidP="00432C88">
            <w:pPr>
              <w:jc w:val="center"/>
              <w:rPr>
                <w:rFonts w:cstheme="minorHAnsi"/>
                <w:sz w:val="24"/>
              </w:rPr>
            </w:pPr>
            <w:r w:rsidRPr="001779F5">
              <w:rPr>
                <w:rFonts w:cstheme="minorHAnsi"/>
                <w:sz w:val="24"/>
              </w:rPr>
              <w:t xml:space="preserve">Filtr </w:t>
            </w:r>
            <w:r w:rsidR="00432C88" w:rsidRPr="001779F5">
              <w:rPr>
                <w:rFonts w:cstheme="minorHAnsi"/>
                <w:sz w:val="24"/>
              </w:rPr>
              <w:t>powietrza</w:t>
            </w:r>
            <w:r w:rsidRPr="001779F5">
              <w:rPr>
                <w:rFonts w:cstheme="minorHAnsi"/>
                <w:sz w:val="24"/>
              </w:rPr>
              <w:t xml:space="preserve"> jest zablokowany</w:t>
            </w:r>
          </w:p>
        </w:tc>
        <w:tc>
          <w:tcPr>
            <w:tcW w:w="2976" w:type="dxa"/>
            <w:vAlign w:val="center"/>
          </w:tcPr>
          <w:p w:rsidR="00A407A1" w:rsidRPr="001779F5" w:rsidRDefault="00A407A1" w:rsidP="00A407A1">
            <w:pPr>
              <w:jc w:val="center"/>
              <w:rPr>
                <w:rFonts w:cstheme="minorHAnsi"/>
                <w:sz w:val="24"/>
              </w:rPr>
            </w:pPr>
            <w:r w:rsidRPr="001779F5">
              <w:rPr>
                <w:rFonts w:cstheme="minorHAnsi"/>
                <w:sz w:val="24"/>
              </w:rPr>
              <w:t>Wyczyść lub zmień filtr</w:t>
            </w:r>
          </w:p>
        </w:tc>
      </w:tr>
    </w:tbl>
    <w:p w:rsidR="00432C88" w:rsidRPr="006872F1" w:rsidRDefault="00432C88" w:rsidP="006872F1">
      <w:pPr>
        <w:pStyle w:val="Nagwek1"/>
        <w:spacing w:before="360" w:line="240" w:lineRule="auto"/>
        <w:rPr>
          <w:rFonts w:asciiTheme="minorHAnsi" w:hAnsiTheme="minorHAnsi" w:cstheme="minorHAnsi"/>
          <w:color w:val="auto"/>
          <w:sz w:val="24"/>
        </w:rPr>
      </w:pPr>
      <w:bookmarkStart w:id="15" w:name="_Toc99111713"/>
      <w:r w:rsidRPr="006872F1">
        <w:rPr>
          <w:rFonts w:asciiTheme="minorHAnsi" w:hAnsiTheme="minorHAnsi" w:cstheme="minorHAnsi"/>
          <w:color w:val="auto"/>
          <w:sz w:val="24"/>
        </w:rPr>
        <w:t>Awarie części grzewczej oraz sposób jej usuwania (tab.4)</w:t>
      </w:r>
      <w:bookmarkEnd w:id="15"/>
    </w:p>
    <w:tbl>
      <w:tblPr>
        <w:tblStyle w:val="Tabela-Siatka"/>
        <w:tblW w:w="0" w:type="auto"/>
        <w:jc w:val="center"/>
        <w:tblInd w:w="-2477" w:type="dxa"/>
        <w:tblLook w:val="04A0" w:firstRow="1" w:lastRow="0" w:firstColumn="1" w:lastColumn="0" w:noHBand="0" w:noVBand="1"/>
      </w:tblPr>
      <w:tblGrid>
        <w:gridCol w:w="2536"/>
        <w:gridCol w:w="5529"/>
        <w:gridCol w:w="2976"/>
      </w:tblGrid>
      <w:tr w:rsidR="00EF44CC" w:rsidRPr="001779F5" w:rsidTr="00E35DD3">
        <w:trPr>
          <w:jc w:val="center"/>
        </w:trPr>
        <w:tc>
          <w:tcPr>
            <w:tcW w:w="2536" w:type="dxa"/>
            <w:vAlign w:val="center"/>
          </w:tcPr>
          <w:p w:rsidR="00EF44CC" w:rsidRPr="001779F5" w:rsidRDefault="00EF44CC" w:rsidP="00D83F52">
            <w:pPr>
              <w:jc w:val="center"/>
              <w:rPr>
                <w:rFonts w:cstheme="minorHAnsi"/>
                <w:sz w:val="24"/>
              </w:rPr>
            </w:pPr>
            <w:r w:rsidRPr="001779F5">
              <w:rPr>
                <w:rFonts w:cstheme="minorHAnsi"/>
                <w:sz w:val="24"/>
              </w:rPr>
              <w:t>Problem</w:t>
            </w:r>
          </w:p>
        </w:tc>
        <w:tc>
          <w:tcPr>
            <w:tcW w:w="5529" w:type="dxa"/>
            <w:vAlign w:val="center"/>
          </w:tcPr>
          <w:p w:rsidR="00EF44CC" w:rsidRPr="001779F5" w:rsidRDefault="00EF44CC" w:rsidP="00D83F52">
            <w:pPr>
              <w:jc w:val="center"/>
              <w:rPr>
                <w:rFonts w:cstheme="minorHAnsi"/>
                <w:sz w:val="24"/>
              </w:rPr>
            </w:pPr>
            <w:r w:rsidRPr="001779F5">
              <w:rPr>
                <w:rFonts w:cstheme="minorHAnsi"/>
                <w:sz w:val="24"/>
              </w:rPr>
              <w:t>Powód</w:t>
            </w:r>
          </w:p>
        </w:tc>
        <w:tc>
          <w:tcPr>
            <w:tcW w:w="2976" w:type="dxa"/>
            <w:vAlign w:val="center"/>
          </w:tcPr>
          <w:p w:rsidR="00EF44CC" w:rsidRPr="001779F5" w:rsidRDefault="00EF44CC" w:rsidP="00D83F52">
            <w:pPr>
              <w:jc w:val="center"/>
              <w:rPr>
                <w:rFonts w:cstheme="minorHAnsi"/>
                <w:sz w:val="24"/>
              </w:rPr>
            </w:pPr>
            <w:r w:rsidRPr="001779F5">
              <w:rPr>
                <w:rFonts w:cstheme="minorHAnsi"/>
                <w:sz w:val="24"/>
              </w:rPr>
              <w:t>Rozwiązanie</w:t>
            </w:r>
          </w:p>
        </w:tc>
      </w:tr>
      <w:tr w:rsidR="00EF44CC" w:rsidRPr="001779F5" w:rsidTr="00E35DD3">
        <w:trPr>
          <w:jc w:val="center"/>
        </w:trPr>
        <w:tc>
          <w:tcPr>
            <w:tcW w:w="2536" w:type="dxa"/>
            <w:vMerge w:val="restart"/>
            <w:vAlign w:val="center"/>
          </w:tcPr>
          <w:p w:rsidR="00EF44CC" w:rsidRPr="001779F5" w:rsidRDefault="00EF44CC" w:rsidP="00EF44CC">
            <w:pPr>
              <w:jc w:val="center"/>
              <w:rPr>
                <w:rFonts w:cstheme="minorHAnsi"/>
                <w:sz w:val="24"/>
              </w:rPr>
            </w:pPr>
            <w:r w:rsidRPr="001779F5">
              <w:rPr>
                <w:rFonts w:cstheme="minorHAnsi"/>
                <w:sz w:val="24"/>
              </w:rPr>
              <w:t xml:space="preserve">Brak </w:t>
            </w:r>
            <w:proofErr w:type="spellStart"/>
            <w:r w:rsidRPr="001779F5">
              <w:rPr>
                <w:rFonts w:cstheme="minorHAnsi"/>
                <w:sz w:val="24"/>
              </w:rPr>
              <w:t>zgrzewu</w:t>
            </w:r>
            <w:proofErr w:type="spellEnd"/>
          </w:p>
        </w:tc>
        <w:tc>
          <w:tcPr>
            <w:tcW w:w="5529" w:type="dxa"/>
            <w:vAlign w:val="center"/>
          </w:tcPr>
          <w:p w:rsidR="00EF44CC" w:rsidRPr="001779F5" w:rsidRDefault="00EF44CC" w:rsidP="00EF44CC">
            <w:pPr>
              <w:jc w:val="center"/>
              <w:rPr>
                <w:rFonts w:cstheme="minorHAnsi"/>
                <w:sz w:val="24"/>
              </w:rPr>
            </w:pPr>
            <w:r w:rsidRPr="001779F5">
              <w:rPr>
                <w:rFonts w:cstheme="minorHAnsi"/>
                <w:sz w:val="24"/>
              </w:rPr>
              <w:t xml:space="preserve">Regulator </w:t>
            </w:r>
            <w:proofErr w:type="spellStart"/>
            <w:r w:rsidRPr="001779F5">
              <w:rPr>
                <w:rFonts w:cstheme="minorHAnsi"/>
                <w:sz w:val="24"/>
              </w:rPr>
              <w:t>zgrzewu</w:t>
            </w:r>
            <w:proofErr w:type="spellEnd"/>
            <w:r w:rsidRPr="001779F5">
              <w:rPr>
                <w:rFonts w:cstheme="minorHAnsi"/>
                <w:sz w:val="24"/>
              </w:rPr>
              <w:t xml:space="preserve"> nie jest ustawiony w odpowiedniej pozycji</w:t>
            </w:r>
          </w:p>
        </w:tc>
        <w:tc>
          <w:tcPr>
            <w:tcW w:w="2976" w:type="dxa"/>
            <w:vAlign w:val="center"/>
          </w:tcPr>
          <w:p w:rsidR="00EF44CC" w:rsidRPr="001779F5" w:rsidRDefault="00EF44CC" w:rsidP="00EF44CC">
            <w:pPr>
              <w:jc w:val="center"/>
              <w:rPr>
                <w:rFonts w:cstheme="minorHAnsi"/>
                <w:sz w:val="24"/>
              </w:rPr>
            </w:pPr>
            <w:r w:rsidRPr="001779F5">
              <w:rPr>
                <w:rFonts w:cstheme="minorHAnsi"/>
                <w:sz w:val="24"/>
              </w:rPr>
              <w:t>Popraw</w:t>
            </w:r>
          </w:p>
        </w:tc>
      </w:tr>
      <w:tr w:rsidR="00EF44CC" w:rsidRPr="001779F5" w:rsidTr="00E35DD3">
        <w:trPr>
          <w:jc w:val="center"/>
        </w:trPr>
        <w:tc>
          <w:tcPr>
            <w:tcW w:w="2536" w:type="dxa"/>
            <w:vMerge/>
            <w:vAlign w:val="center"/>
          </w:tcPr>
          <w:p w:rsidR="00EF44CC" w:rsidRPr="001779F5" w:rsidRDefault="00EF44CC" w:rsidP="00EF44CC">
            <w:pPr>
              <w:jc w:val="center"/>
              <w:rPr>
                <w:rFonts w:cstheme="minorHAnsi"/>
                <w:sz w:val="24"/>
              </w:rPr>
            </w:pPr>
          </w:p>
        </w:tc>
        <w:tc>
          <w:tcPr>
            <w:tcW w:w="5529" w:type="dxa"/>
            <w:vAlign w:val="center"/>
          </w:tcPr>
          <w:p w:rsidR="00EF44CC" w:rsidRPr="001779F5" w:rsidRDefault="00EF44CC" w:rsidP="00EF44CC">
            <w:pPr>
              <w:jc w:val="center"/>
              <w:rPr>
                <w:rFonts w:cstheme="minorHAnsi"/>
                <w:sz w:val="24"/>
              </w:rPr>
            </w:pPr>
            <w:r w:rsidRPr="001779F5">
              <w:rPr>
                <w:rFonts w:cstheme="minorHAnsi"/>
                <w:sz w:val="24"/>
              </w:rPr>
              <w:t>Bezpiecznik służący do zgrzewania jest przepalony</w:t>
            </w:r>
          </w:p>
        </w:tc>
        <w:tc>
          <w:tcPr>
            <w:tcW w:w="2976" w:type="dxa"/>
            <w:vAlign w:val="center"/>
          </w:tcPr>
          <w:p w:rsidR="00EF44CC" w:rsidRPr="001779F5" w:rsidRDefault="00EF44CC" w:rsidP="00EF44CC">
            <w:pPr>
              <w:jc w:val="center"/>
              <w:rPr>
                <w:rFonts w:cstheme="minorHAnsi"/>
                <w:sz w:val="24"/>
              </w:rPr>
            </w:pPr>
            <w:r w:rsidRPr="001779F5">
              <w:rPr>
                <w:rFonts w:cstheme="minorHAnsi"/>
                <w:sz w:val="24"/>
              </w:rPr>
              <w:t>Wymień</w:t>
            </w:r>
          </w:p>
        </w:tc>
      </w:tr>
      <w:tr w:rsidR="00EF44CC" w:rsidRPr="001779F5" w:rsidTr="00E35DD3">
        <w:trPr>
          <w:jc w:val="center"/>
        </w:trPr>
        <w:tc>
          <w:tcPr>
            <w:tcW w:w="2536" w:type="dxa"/>
            <w:vMerge/>
            <w:vAlign w:val="center"/>
          </w:tcPr>
          <w:p w:rsidR="00EF44CC" w:rsidRPr="001779F5" w:rsidRDefault="00EF44CC" w:rsidP="00EF44CC">
            <w:pPr>
              <w:jc w:val="center"/>
              <w:rPr>
                <w:rFonts w:cstheme="minorHAnsi"/>
                <w:sz w:val="24"/>
              </w:rPr>
            </w:pPr>
          </w:p>
        </w:tc>
        <w:tc>
          <w:tcPr>
            <w:tcW w:w="5529" w:type="dxa"/>
            <w:vAlign w:val="center"/>
          </w:tcPr>
          <w:p w:rsidR="00EF44CC" w:rsidRPr="001779F5" w:rsidRDefault="00EF44CC" w:rsidP="00EF44CC">
            <w:pPr>
              <w:jc w:val="center"/>
              <w:rPr>
                <w:rFonts w:cstheme="minorHAnsi"/>
                <w:sz w:val="24"/>
              </w:rPr>
            </w:pPr>
            <w:r w:rsidRPr="001779F5">
              <w:rPr>
                <w:rFonts w:cstheme="minorHAnsi"/>
                <w:sz w:val="24"/>
              </w:rPr>
              <w:t>Pasek elektrotermiczny jest popsuty</w:t>
            </w:r>
          </w:p>
        </w:tc>
        <w:tc>
          <w:tcPr>
            <w:tcW w:w="2976" w:type="dxa"/>
            <w:vAlign w:val="center"/>
          </w:tcPr>
          <w:p w:rsidR="00EF44CC" w:rsidRPr="001779F5" w:rsidRDefault="00EF44CC" w:rsidP="00EF44CC">
            <w:pPr>
              <w:jc w:val="center"/>
              <w:rPr>
                <w:rFonts w:cstheme="minorHAnsi"/>
                <w:sz w:val="24"/>
              </w:rPr>
            </w:pPr>
            <w:r w:rsidRPr="001779F5">
              <w:rPr>
                <w:rFonts w:cstheme="minorHAnsi"/>
                <w:sz w:val="24"/>
              </w:rPr>
              <w:t>Wymień</w:t>
            </w:r>
          </w:p>
        </w:tc>
      </w:tr>
      <w:tr w:rsidR="00EF44CC" w:rsidRPr="001779F5" w:rsidTr="00E35DD3">
        <w:trPr>
          <w:jc w:val="center"/>
        </w:trPr>
        <w:tc>
          <w:tcPr>
            <w:tcW w:w="2536" w:type="dxa"/>
            <w:vMerge/>
            <w:vAlign w:val="center"/>
          </w:tcPr>
          <w:p w:rsidR="00EF44CC" w:rsidRPr="001779F5" w:rsidRDefault="00EF44CC" w:rsidP="00EF44CC">
            <w:pPr>
              <w:jc w:val="center"/>
              <w:rPr>
                <w:rFonts w:cstheme="minorHAnsi"/>
                <w:sz w:val="24"/>
              </w:rPr>
            </w:pPr>
          </w:p>
        </w:tc>
        <w:tc>
          <w:tcPr>
            <w:tcW w:w="5529" w:type="dxa"/>
            <w:vAlign w:val="center"/>
          </w:tcPr>
          <w:p w:rsidR="00EF44CC" w:rsidRPr="001779F5" w:rsidRDefault="00EF44CC" w:rsidP="00EF44CC">
            <w:pPr>
              <w:jc w:val="center"/>
              <w:rPr>
                <w:rFonts w:cstheme="minorHAnsi"/>
                <w:sz w:val="24"/>
              </w:rPr>
            </w:pPr>
            <w:r w:rsidRPr="001779F5">
              <w:rPr>
                <w:rFonts w:cstheme="minorHAnsi"/>
                <w:sz w:val="24"/>
              </w:rPr>
              <w:t>Pasek elektrotermiczny uległ zwarciu</w:t>
            </w:r>
          </w:p>
        </w:tc>
        <w:tc>
          <w:tcPr>
            <w:tcW w:w="2976" w:type="dxa"/>
            <w:vAlign w:val="center"/>
          </w:tcPr>
          <w:p w:rsidR="00EF44CC" w:rsidRPr="001779F5" w:rsidRDefault="00EF44CC" w:rsidP="00EF44CC">
            <w:pPr>
              <w:jc w:val="center"/>
              <w:rPr>
                <w:rFonts w:cstheme="minorHAnsi"/>
                <w:sz w:val="24"/>
              </w:rPr>
            </w:pPr>
            <w:r w:rsidRPr="001779F5">
              <w:rPr>
                <w:rFonts w:cstheme="minorHAnsi"/>
                <w:sz w:val="24"/>
              </w:rPr>
              <w:t>Wymień</w:t>
            </w:r>
          </w:p>
        </w:tc>
      </w:tr>
      <w:tr w:rsidR="00EF44CC" w:rsidRPr="001779F5" w:rsidTr="00E35DD3">
        <w:trPr>
          <w:jc w:val="center"/>
        </w:trPr>
        <w:tc>
          <w:tcPr>
            <w:tcW w:w="2536" w:type="dxa"/>
            <w:vMerge/>
            <w:vAlign w:val="center"/>
          </w:tcPr>
          <w:p w:rsidR="00EF44CC" w:rsidRPr="001779F5" w:rsidRDefault="00EF44CC" w:rsidP="00EF44CC">
            <w:pPr>
              <w:jc w:val="center"/>
              <w:rPr>
                <w:rFonts w:cstheme="minorHAnsi"/>
                <w:sz w:val="24"/>
              </w:rPr>
            </w:pPr>
          </w:p>
        </w:tc>
        <w:tc>
          <w:tcPr>
            <w:tcW w:w="5529" w:type="dxa"/>
            <w:vAlign w:val="center"/>
          </w:tcPr>
          <w:p w:rsidR="00EF44CC" w:rsidRPr="001779F5" w:rsidRDefault="00EF44CC" w:rsidP="00EF44CC">
            <w:pPr>
              <w:jc w:val="center"/>
              <w:rPr>
                <w:rFonts w:cstheme="minorHAnsi"/>
                <w:sz w:val="24"/>
              </w:rPr>
            </w:pPr>
            <w:r w:rsidRPr="001779F5">
              <w:rPr>
                <w:rFonts w:cstheme="minorHAnsi"/>
                <w:sz w:val="24"/>
              </w:rPr>
              <w:t>Stycznik uległ awarii</w:t>
            </w:r>
          </w:p>
        </w:tc>
        <w:tc>
          <w:tcPr>
            <w:tcW w:w="2976" w:type="dxa"/>
            <w:vAlign w:val="center"/>
          </w:tcPr>
          <w:p w:rsidR="00EF44CC" w:rsidRPr="001779F5" w:rsidRDefault="00EF44CC" w:rsidP="00EF44CC">
            <w:pPr>
              <w:jc w:val="center"/>
              <w:rPr>
                <w:rFonts w:cstheme="minorHAnsi"/>
                <w:sz w:val="24"/>
              </w:rPr>
            </w:pPr>
            <w:r w:rsidRPr="001779F5">
              <w:rPr>
                <w:rFonts w:cstheme="minorHAnsi"/>
                <w:sz w:val="24"/>
              </w:rPr>
              <w:t>Wymień</w:t>
            </w:r>
          </w:p>
        </w:tc>
      </w:tr>
      <w:tr w:rsidR="00EF44CC" w:rsidRPr="001779F5" w:rsidTr="00E35DD3">
        <w:trPr>
          <w:trHeight w:val="58"/>
          <w:jc w:val="center"/>
        </w:trPr>
        <w:tc>
          <w:tcPr>
            <w:tcW w:w="2536" w:type="dxa"/>
            <w:vMerge/>
            <w:vAlign w:val="center"/>
          </w:tcPr>
          <w:p w:rsidR="00EF44CC" w:rsidRPr="001779F5" w:rsidRDefault="00EF44CC" w:rsidP="00EF44CC">
            <w:pPr>
              <w:jc w:val="center"/>
              <w:rPr>
                <w:rFonts w:cstheme="minorHAnsi"/>
                <w:sz w:val="24"/>
              </w:rPr>
            </w:pPr>
          </w:p>
        </w:tc>
        <w:tc>
          <w:tcPr>
            <w:tcW w:w="5529" w:type="dxa"/>
            <w:vAlign w:val="center"/>
          </w:tcPr>
          <w:p w:rsidR="00EF44CC" w:rsidRPr="001779F5" w:rsidRDefault="00EF44CC" w:rsidP="00EF44CC">
            <w:pPr>
              <w:jc w:val="center"/>
              <w:rPr>
                <w:rFonts w:cstheme="minorHAnsi"/>
                <w:sz w:val="24"/>
              </w:rPr>
            </w:pPr>
            <w:r w:rsidRPr="001779F5">
              <w:rPr>
                <w:rFonts w:cstheme="minorHAnsi"/>
                <w:sz w:val="24"/>
              </w:rPr>
              <w:t>Zawór komory nie działa</w:t>
            </w:r>
          </w:p>
        </w:tc>
        <w:tc>
          <w:tcPr>
            <w:tcW w:w="2976" w:type="dxa"/>
            <w:vAlign w:val="center"/>
          </w:tcPr>
          <w:p w:rsidR="00EF44CC" w:rsidRPr="001779F5" w:rsidRDefault="00EF44CC" w:rsidP="00EF44CC">
            <w:pPr>
              <w:jc w:val="center"/>
              <w:rPr>
                <w:rFonts w:cstheme="minorHAnsi"/>
                <w:sz w:val="24"/>
              </w:rPr>
            </w:pPr>
            <w:r w:rsidRPr="001779F5">
              <w:rPr>
                <w:rFonts w:cstheme="minorHAnsi"/>
                <w:sz w:val="24"/>
              </w:rPr>
              <w:t>Sprawdź tabelę 2</w:t>
            </w:r>
          </w:p>
        </w:tc>
      </w:tr>
      <w:tr w:rsidR="00EF44CC" w:rsidRPr="001779F5" w:rsidTr="00E35DD3">
        <w:trPr>
          <w:jc w:val="center"/>
        </w:trPr>
        <w:tc>
          <w:tcPr>
            <w:tcW w:w="2536" w:type="dxa"/>
            <w:vMerge/>
            <w:vAlign w:val="center"/>
          </w:tcPr>
          <w:p w:rsidR="00EF44CC" w:rsidRPr="001779F5" w:rsidRDefault="00EF44CC" w:rsidP="00EF44CC">
            <w:pPr>
              <w:jc w:val="center"/>
              <w:rPr>
                <w:rFonts w:cstheme="minorHAnsi"/>
                <w:sz w:val="24"/>
              </w:rPr>
            </w:pPr>
          </w:p>
        </w:tc>
        <w:tc>
          <w:tcPr>
            <w:tcW w:w="5529" w:type="dxa"/>
            <w:vAlign w:val="center"/>
          </w:tcPr>
          <w:p w:rsidR="00EF44CC" w:rsidRPr="001779F5" w:rsidRDefault="00EF44CC" w:rsidP="00EF44CC">
            <w:pPr>
              <w:jc w:val="center"/>
              <w:rPr>
                <w:rFonts w:cstheme="minorHAnsi"/>
                <w:sz w:val="24"/>
              </w:rPr>
            </w:pPr>
            <w:r w:rsidRPr="001779F5">
              <w:rPr>
                <w:rFonts w:cstheme="minorHAnsi"/>
                <w:sz w:val="24"/>
              </w:rPr>
              <w:t>Taśma zgrzewająca jest zablokowana</w:t>
            </w:r>
          </w:p>
        </w:tc>
        <w:tc>
          <w:tcPr>
            <w:tcW w:w="2976" w:type="dxa"/>
            <w:vAlign w:val="center"/>
          </w:tcPr>
          <w:p w:rsidR="00EF44CC" w:rsidRPr="001779F5" w:rsidRDefault="00EF44CC" w:rsidP="00EF44CC">
            <w:pPr>
              <w:jc w:val="center"/>
              <w:rPr>
                <w:rFonts w:cstheme="minorHAnsi"/>
                <w:sz w:val="24"/>
              </w:rPr>
            </w:pPr>
            <w:r w:rsidRPr="001779F5">
              <w:rPr>
                <w:rFonts w:cstheme="minorHAnsi"/>
                <w:sz w:val="24"/>
              </w:rPr>
              <w:t>Popraw</w:t>
            </w:r>
          </w:p>
        </w:tc>
      </w:tr>
      <w:tr w:rsidR="00432C88" w:rsidRPr="001779F5" w:rsidTr="00E35DD3">
        <w:trPr>
          <w:trHeight w:val="261"/>
          <w:jc w:val="center"/>
        </w:trPr>
        <w:tc>
          <w:tcPr>
            <w:tcW w:w="2536" w:type="dxa"/>
            <w:vAlign w:val="center"/>
          </w:tcPr>
          <w:p w:rsidR="00432C88" w:rsidRPr="001779F5" w:rsidRDefault="00432C88" w:rsidP="00EF44CC">
            <w:pPr>
              <w:tabs>
                <w:tab w:val="right" w:pos="2854"/>
              </w:tabs>
              <w:jc w:val="center"/>
              <w:rPr>
                <w:rFonts w:cstheme="minorHAnsi"/>
                <w:sz w:val="24"/>
              </w:rPr>
            </w:pPr>
            <w:proofErr w:type="spellStart"/>
            <w:r w:rsidRPr="001779F5">
              <w:rPr>
                <w:rFonts w:cstheme="minorHAnsi"/>
                <w:sz w:val="24"/>
              </w:rPr>
              <w:t>Zgrzew</w:t>
            </w:r>
            <w:proofErr w:type="spellEnd"/>
            <w:r w:rsidRPr="001779F5">
              <w:rPr>
                <w:rFonts w:cstheme="minorHAnsi"/>
                <w:sz w:val="24"/>
              </w:rPr>
              <w:t xml:space="preserve"> nie jest równy</w:t>
            </w:r>
          </w:p>
        </w:tc>
        <w:tc>
          <w:tcPr>
            <w:tcW w:w="5529" w:type="dxa"/>
            <w:vAlign w:val="center"/>
          </w:tcPr>
          <w:p w:rsidR="00432C88" w:rsidRPr="001779F5" w:rsidRDefault="00432C88" w:rsidP="00EF44CC">
            <w:pPr>
              <w:jc w:val="center"/>
              <w:rPr>
                <w:rFonts w:cstheme="minorHAnsi"/>
                <w:sz w:val="24"/>
              </w:rPr>
            </w:pPr>
            <w:r w:rsidRPr="001779F5">
              <w:rPr>
                <w:rFonts w:cstheme="minorHAnsi"/>
                <w:sz w:val="24"/>
              </w:rPr>
              <w:t>Taśma zgrzewająca jest luźna</w:t>
            </w:r>
          </w:p>
        </w:tc>
        <w:tc>
          <w:tcPr>
            <w:tcW w:w="2976" w:type="dxa"/>
            <w:vAlign w:val="center"/>
          </w:tcPr>
          <w:p w:rsidR="00432C88" w:rsidRPr="001779F5" w:rsidRDefault="00EF44CC" w:rsidP="00EF44CC">
            <w:pPr>
              <w:jc w:val="center"/>
              <w:rPr>
                <w:rFonts w:cstheme="minorHAnsi"/>
                <w:sz w:val="24"/>
              </w:rPr>
            </w:pPr>
            <w:r w:rsidRPr="001779F5">
              <w:rPr>
                <w:rFonts w:cstheme="minorHAnsi"/>
                <w:sz w:val="24"/>
              </w:rPr>
              <w:t>Popraw</w:t>
            </w:r>
          </w:p>
        </w:tc>
      </w:tr>
      <w:tr w:rsidR="00432C88" w:rsidRPr="001779F5" w:rsidTr="00E35DD3">
        <w:trPr>
          <w:jc w:val="center"/>
        </w:trPr>
        <w:tc>
          <w:tcPr>
            <w:tcW w:w="2536" w:type="dxa"/>
            <w:vMerge w:val="restart"/>
            <w:vAlign w:val="center"/>
          </w:tcPr>
          <w:p w:rsidR="00432C88" w:rsidRPr="001779F5" w:rsidRDefault="00432C88" w:rsidP="00EF44CC">
            <w:pPr>
              <w:jc w:val="center"/>
              <w:rPr>
                <w:rFonts w:cstheme="minorHAnsi"/>
                <w:sz w:val="24"/>
              </w:rPr>
            </w:pPr>
            <w:r w:rsidRPr="001779F5">
              <w:rPr>
                <w:rFonts w:cstheme="minorHAnsi"/>
                <w:sz w:val="24"/>
              </w:rPr>
              <w:t>Uszczelnienie opakowania nie jest płaskie</w:t>
            </w:r>
          </w:p>
        </w:tc>
        <w:tc>
          <w:tcPr>
            <w:tcW w:w="5529" w:type="dxa"/>
            <w:vAlign w:val="center"/>
          </w:tcPr>
          <w:p w:rsidR="00432C88" w:rsidRPr="001779F5" w:rsidRDefault="00432C88" w:rsidP="00EF44CC">
            <w:pPr>
              <w:jc w:val="center"/>
              <w:rPr>
                <w:rFonts w:cstheme="minorHAnsi"/>
                <w:sz w:val="24"/>
              </w:rPr>
            </w:pPr>
            <w:r w:rsidRPr="001779F5">
              <w:rPr>
                <w:rFonts w:cstheme="minorHAnsi"/>
                <w:sz w:val="24"/>
              </w:rPr>
              <w:t>Ciśnienie nie jest odpowiednie</w:t>
            </w:r>
          </w:p>
        </w:tc>
        <w:tc>
          <w:tcPr>
            <w:tcW w:w="2976" w:type="dxa"/>
            <w:vAlign w:val="center"/>
          </w:tcPr>
          <w:p w:rsidR="00432C88" w:rsidRPr="001779F5" w:rsidRDefault="00EF44CC" w:rsidP="00EF44CC">
            <w:pPr>
              <w:jc w:val="center"/>
              <w:rPr>
                <w:rFonts w:cstheme="minorHAnsi"/>
                <w:sz w:val="24"/>
              </w:rPr>
            </w:pPr>
            <w:r w:rsidRPr="001779F5">
              <w:rPr>
                <w:rFonts w:cstheme="minorHAnsi"/>
                <w:sz w:val="24"/>
              </w:rPr>
              <w:t>Popraw</w:t>
            </w:r>
          </w:p>
        </w:tc>
      </w:tr>
      <w:tr w:rsidR="00432C88" w:rsidRPr="001779F5" w:rsidTr="00E35DD3">
        <w:trPr>
          <w:trHeight w:val="400"/>
          <w:jc w:val="center"/>
        </w:trPr>
        <w:tc>
          <w:tcPr>
            <w:tcW w:w="2536" w:type="dxa"/>
            <w:vMerge/>
            <w:vAlign w:val="center"/>
          </w:tcPr>
          <w:p w:rsidR="00432C88" w:rsidRPr="001779F5" w:rsidRDefault="00432C88" w:rsidP="00EF44CC">
            <w:pPr>
              <w:jc w:val="center"/>
              <w:rPr>
                <w:rFonts w:cstheme="minorHAnsi"/>
                <w:sz w:val="24"/>
              </w:rPr>
            </w:pPr>
          </w:p>
        </w:tc>
        <w:tc>
          <w:tcPr>
            <w:tcW w:w="5529" w:type="dxa"/>
            <w:vAlign w:val="center"/>
          </w:tcPr>
          <w:p w:rsidR="00432C88" w:rsidRPr="001779F5" w:rsidRDefault="00432C88" w:rsidP="00EF44CC">
            <w:pPr>
              <w:jc w:val="center"/>
              <w:rPr>
                <w:rFonts w:cstheme="minorHAnsi"/>
                <w:sz w:val="24"/>
              </w:rPr>
            </w:pPr>
            <w:r w:rsidRPr="001779F5">
              <w:rPr>
                <w:rFonts w:cstheme="minorHAnsi"/>
                <w:sz w:val="24"/>
              </w:rPr>
              <w:t>Czas chłodzenia jest za krótki</w:t>
            </w:r>
          </w:p>
        </w:tc>
        <w:tc>
          <w:tcPr>
            <w:tcW w:w="2976" w:type="dxa"/>
            <w:vAlign w:val="center"/>
          </w:tcPr>
          <w:p w:rsidR="00432C88" w:rsidRPr="001779F5" w:rsidRDefault="00EF44CC" w:rsidP="00EF44CC">
            <w:pPr>
              <w:jc w:val="center"/>
              <w:rPr>
                <w:rFonts w:cstheme="minorHAnsi"/>
                <w:sz w:val="24"/>
              </w:rPr>
            </w:pPr>
            <w:r w:rsidRPr="001779F5">
              <w:rPr>
                <w:rFonts w:cstheme="minorHAnsi"/>
                <w:sz w:val="24"/>
              </w:rPr>
              <w:t>Wydłuż czas</w:t>
            </w:r>
          </w:p>
        </w:tc>
      </w:tr>
      <w:tr w:rsidR="00432C88" w:rsidRPr="001779F5" w:rsidTr="00E35DD3">
        <w:trPr>
          <w:jc w:val="center"/>
        </w:trPr>
        <w:tc>
          <w:tcPr>
            <w:tcW w:w="2536" w:type="dxa"/>
            <w:vMerge w:val="restart"/>
            <w:vAlign w:val="center"/>
          </w:tcPr>
          <w:p w:rsidR="00432C88" w:rsidRPr="001779F5" w:rsidRDefault="00432C88" w:rsidP="00EF44CC">
            <w:pPr>
              <w:jc w:val="center"/>
              <w:rPr>
                <w:rFonts w:cstheme="minorHAnsi"/>
                <w:sz w:val="24"/>
              </w:rPr>
            </w:pPr>
            <w:proofErr w:type="spellStart"/>
            <w:r w:rsidRPr="001779F5">
              <w:rPr>
                <w:rFonts w:cstheme="minorHAnsi"/>
                <w:sz w:val="24"/>
              </w:rPr>
              <w:t>Zgrzew</w:t>
            </w:r>
            <w:proofErr w:type="spellEnd"/>
            <w:r w:rsidRPr="001779F5">
              <w:rPr>
                <w:rFonts w:cstheme="minorHAnsi"/>
                <w:sz w:val="24"/>
              </w:rPr>
              <w:t xml:space="preserve"> nie jest trwały</w:t>
            </w:r>
          </w:p>
        </w:tc>
        <w:tc>
          <w:tcPr>
            <w:tcW w:w="5529" w:type="dxa"/>
            <w:vAlign w:val="center"/>
          </w:tcPr>
          <w:p w:rsidR="00432C88" w:rsidRPr="001779F5" w:rsidRDefault="00432C88" w:rsidP="00EF44CC">
            <w:pPr>
              <w:jc w:val="center"/>
              <w:rPr>
                <w:rFonts w:cstheme="minorHAnsi"/>
                <w:sz w:val="24"/>
              </w:rPr>
            </w:pPr>
            <w:proofErr w:type="spellStart"/>
            <w:r w:rsidRPr="001779F5">
              <w:rPr>
                <w:rFonts w:cstheme="minorHAnsi"/>
                <w:sz w:val="24"/>
              </w:rPr>
              <w:t>Zgrzew</w:t>
            </w:r>
            <w:proofErr w:type="spellEnd"/>
            <w:r w:rsidRPr="001779F5">
              <w:rPr>
                <w:rFonts w:cstheme="minorHAnsi"/>
                <w:sz w:val="24"/>
              </w:rPr>
              <w:t xml:space="preserve"> nie jest przejrzysty</w:t>
            </w:r>
          </w:p>
        </w:tc>
        <w:tc>
          <w:tcPr>
            <w:tcW w:w="2976" w:type="dxa"/>
            <w:vAlign w:val="center"/>
          </w:tcPr>
          <w:p w:rsidR="00432C88" w:rsidRPr="001779F5" w:rsidRDefault="00432C88" w:rsidP="00EF44CC">
            <w:pPr>
              <w:jc w:val="center"/>
              <w:rPr>
                <w:rFonts w:cstheme="minorHAnsi"/>
                <w:sz w:val="24"/>
              </w:rPr>
            </w:pPr>
          </w:p>
        </w:tc>
      </w:tr>
      <w:tr w:rsidR="00432C88" w:rsidRPr="001779F5" w:rsidTr="00E35DD3">
        <w:trPr>
          <w:jc w:val="center"/>
        </w:trPr>
        <w:tc>
          <w:tcPr>
            <w:tcW w:w="2536" w:type="dxa"/>
            <w:vMerge/>
            <w:vAlign w:val="center"/>
          </w:tcPr>
          <w:p w:rsidR="00432C88" w:rsidRPr="001779F5" w:rsidRDefault="00432C88" w:rsidP="00EF44CC">
            <w:pPr>
              <w:jc w:val="center"/>
              <w:rPr>
                <w:rFonts w:cstheme="minorHAnsi"/>
                <w:sz w:val="24"/>
              </w:rPr>
            </w:pPr>
          </w:p>
        </w:tc>
        <w:tc>
          <w:tcPr>
            <w:tcW w:w="5529" w:type="dxa"/>
            <w:vAlign w:val="center"/>
          </w:tcPr>
          <w:p w:rsidR="00432C88" w:rsidRPr="001779F5" w:rsidRDefault="00432C88" w:rsidP="00EF44CC">
            <w:pPr>
              <w:jc w:val="center"/>
              <w:rPr>
                <w:rFonts w:cstheme="minorHAnsi"/>
                <w:sz w:val="24"/>
              </w:rPr>
            </w:pPr>
            <w:r w:rsidRPr="001779F5">
              <w:rPr>
                <w:rFonts w:cstheme="minorHAnsi"/>
                <w:sz w:val="24"/>
              </w:rPr>
              <w:t xml:space="preserve">Czas </w:t>
            </w:r>
            <w:proofErr w:type="spellStart"/>
            <w:r w:rsidRPr="001779F5">
              <w:rPr>
                <w:rFonts w:cstheme="minorHAnsi"/>
                <w:sz w:val="24"/>
              </w:rPr>
              <w:t>zgrzewu</w:t>
            </w:r>
            <w:proofErr w:type="spellEnd"/>
            <w:r w:rsidRPr="001779F5">
              <w:rPr>
                <w:rFonts w:cstheme="minorHAnsi"/>
                <w:sz w:val="24"/>
              </w:rPr>
              <w:t xml:space="preserve"> nie jest wystarczający</w:t>
            </w:r>
          </w:p>
        </w:tc>
        <w:tc>
          <w:tcPr>
            <w:tcW w:w="2976" w:type="dxa"/>
            <w:vAlign w:val="center"/>
          </w:tcPr>
          <w:p w:rsidR="00432C88" w:rsidRPr="001779F5" w:rsidRDefault="00432C88" w:rsidP="00EF44CC">
            <w:pPr>
              <w:jc w:val="center"/>
              <w:rPr>
                <w:rFonts w:cstheme="minorHAnsi"/>
                <w:sz w:val="24"/>
              </w:rPr>
            </w:pPr>
            <w:r w:rsidRPr="001779F5">
              <w:rPr>
                <w:rFonts w:cstheme="minorHAnsi"/>
                <w:sz w:val="24"/>
              </w:rPr>
              <w:t>Wydłuż czas</w:t>
            </w:r>
          </w:p>
        </w:tc>
      </w:tr>
      <w:tr w:rsidR="00432C88" w:rsidRPr="001779F5" w:rsidTr="00E35DD3">
        <w:trPr>
          <w:jc w:val="center"/>
        </w:trPr>
        <w:tc>
          <w:tcPr>
            <w:tcW w:w="2536" w:type="dxa"/>
            <w:vMerge/>
            <w:vAlign w:val="center"/>
          </w:tcPr>
          <w:p w:rsidR="00432C88" w:rsidRPr="001779F5" w:rsidRDefault="00432C88" w:rsidP="00EF44CC">
            <w:pPr>
              <w:jc w:val="center"/>
              <w:rPr>
                <w:rFonts w:cstheme="minorHAnsi"/>
                <w:sz w:val="24"/>
              </w:rPr>
            </w:pPr>
          </w:p>
        </w:tc>
        <w:tc>
          <w:tcPr>
            <w:tcW w:w="5529" w:type="dxa"/>
            <w:vAlign w:val="center"/>
          </w:tcPr>
          <w:p w:rsidR="00432C88" w:rsidRPr="001779F5" w:rsidRDefault="00432C88" w:rsidP="00EF44CC">
            <w:pPr>
              <w:jc w:val="center"/>
              <w:rPr>
                <w:rFonts w:cstheme="minorHAnsi"/>
                <w:sz w:val="24"/>
              </w:rPr>
            </w:pPr>
            <w:r w:rsidRPr="001779F5">
              <w:rPr>
                <w:rFonts w:cstheme="minorHAnsi"/>
                <w:sz w:val="24"/>
              </w:rPr>
              <w:t>Napięcie jest nieodpowiednie</w:t>
            </w:r>
          </w:p>
        </w:tc>
        <w:tc>
          <w:tcPr>
            <w:tcW w:w="2976" w:type="dxa"/>
            <w:vAlign w:val="center"/>
          </w:tcPr>
          <w:p w:rsidR="00432C88" w:rsidRPr="001779F5" w:rsidRDefault="00EF44CC" w:rsidP="00EF44CC">
            <w:pPr>
              <w:jc w:val="center"/>
              <w:rPr>
                <w:rFonts w:cstheme="minorHAnsi"/>
                <w:sz w:val="24"/>
              </w:rPr>
            </w:pPr>
            <w:r w:rsidRPr="001779F5">
              <w:rPr>
                <w:rFonts w:cstheme="minorHAnsi"/>
                <w:sz w:val="24"/>
              </w:rPr>
              <w:t>Wezwij elektryka</w:t>
            </w:r>
          </w:p>
        </w:tc>
      </w:tr>
      <w:tr w:rsidR="00432C88" w:rsidRPr="001779F5" w:rsidTr="00E35DD3">
        <w:trPr>
          <w:jc w:val="center"/>
        </w:trPr>
        <w:tc>
          <w:tcPr>
            <w:tcW w:w="2536" w:type="dxa"/>
            <w:vMerge/>
            <w:vAlign w:val="center"/>
          </w:tcPr>
          <w:p w:rsidR="00432C88" w:rsidRPr="001779F5" w:rsidRDefault="00432C88" w:rsidP="00EF44CC">
            <w:pPr>
              <w:jc w:val="center"/>
              <w:rPr>
                <w:rFonts w:cstheme="minorHAnsi"/>
                <w:sz w:val="24"/>
              </w:rPr>
            </w:pPr>
          </w:p>
        </w:tc>
        <w:tc>
          <w:tcPr>
            <w:tcW w:w="5529" w:type="dxa"/>
            <w:vAlign w:val="center"/>
          </w:tcPr>
          <w:p w:rsidR="00432C88" w:rsidRPr="001779F5" w:rsidRDefault="00432C88" w:rsidP="00EF44CC">
            <w:pPr>
              <w:jc w:val="center"/>
              <w:rPr>
                <w:rFonts w:cstheme="minorHAnsi"/>
                <w:sz w:val="24"/>
              </w:rPr>
            </w:pPr>
            <w:r w:rsidRPr="001779F5">
              <w:rPr>
                <w:rFonts w:cstheme="minorHAnsi"/>
                <w:sz w:val="24"/>
              </w:rPr>
              <w:t xml:space="preserve">Napięcie w sieci jest </w:t>
            </w:r>
            <w:r w:rsidR="00EF44CC" w:rsidRPr="001779F5">
              <w:rPr>
                <w:rFonts w:cstheme="minorHAnsi"/>
                <w:sz w:val="24"/>
              </w:rPr>
              <w:t>niestabilne</w:t>
            </w:r>
          </w:p>
        </w:tc>
        <w:tc>
          <w:tcPr>
            <w:tcW w:w="2976" w:type="dxa"/>
            <w:vAlign w:val="center"/>
          </w:tcPr>
          <w:p w:rsidR="00432C88" w:rsidRPr="001779F5" w:rsidRDefault="00EF44CC" w:rsidP="00EF44CC">
            <w:pPr>
              <w:jc w:val="center"/>
              <w:rPr>
                <w:rFonts w:cstheme="minorHAnsi"/>
                <w:sz w:val="24"/>
              </w:rPr>
            </w:pPr>
            <w:r w:rsidRPr="001779F5">
              <w:rPr>
                <w:rFonts w:cstheme="minorHAnsi"/>
                <w:sz w:val="24"/>
              </w:rPr>
              <w:t>Wezwij elektryka</w:t>
            </w:r>
          </w:p>
        </w:tc>
      </w:tr>
      <w:tr w:rsidR="00432C88" w:rsidRPr="001779F5" w:rsidTr="00E35DD3">
        <w:trPr>
          <w:jc w:val="center"/>
        </w:trPr>
        <w:tc>
          <w:tcPr>
            <w:tcW w:w="2536" w:type="dxa"/>
            <w:vMerge/>
            <w:vAlign w:val="center"/>
          </w:tcPr>
          <w:p w:rsidR="00432C88" w:rsidRPr="001779F5" w:rsidRDefault="00432C88" w:rsidP="00EF44CC">
            <w:pPr>
              <w:jc w:val="center"/>
              <w:rPr>
                <w:rFonts w:cstheme="minorHAnsi"/>
                <w:sz w:val="24"/>
              </w:rPr>
            </w:pPr>
          </w:p>
        </w:tc>
        <w:tc>
          <w:tcPr>
            <w:tcW w:w="5529" w:type="dxa"/>
            <w:vAlign w:val="center"/>
          </w:tcPr>
          <w:p w:rsidR="00432C88" w:rsidRPr="001779F5" w:rsidRDefault="00432C88" w:rsidP="00EF44CC">
            <w:pPr>
              <w:jc w:val="center"/>
              <w:rPr>
                <w:rFonts w:cstheme="minorHAnsi"/>
                <w:sz w:val="24"/>
              </w:rPr>
            </w:pPr>
            <w:r w:rsidRPr="001779F5">
              <w:rPr>
                <w:rFonts w:cstheme="minorHAnsi"/>
                <w:sz w:val="24"/>
              </w:rPr>
              <w:t xml:space="preserve">Ciśnienie </w:t>
            </w:r>
            <w:r w:rsidR="00EF44CC" w:rsidRPr="001779F5">
              <w:rPr>
                <w:rFonts w:cstheme="minorHAnsi"/>
                <w:sz w:val="24"/>
              </w:rPr>
              <w:t>w komo</w:t>
            </w:r>
            <w:r w:rsidRPr="001779F5">
              <w:rPr>
                <w:rFonts w:cstheme="minorHAnsi"/>
                <w:sz w:val="24"/>
              </w:rPr>
              <w:t>rze nie jest wystarczające:</w:t>
            </w:r>
          </w:p>
          <w:p w:rsidR="00432C88" w:rsidRPr="001779F5" w:rsidRDefault="00432C88" w:rsidP="00EF44CC">
            <w:pPr>
              <w:jc w:val="center"/>
              <w:rPr>
                <w:rFonts w:cstheme="minorHAnsi"/>
                <w:sz w:val="24"/>
              </w:rPr>
            </w:pPr>
            <w:r w:rsidRPr="001779F5">
              <w:rPr>
                <w:rFonts w:cstheme="minorHAnsi"/>
                <w:sz w:val="24"/>
              </w:rPr>
              <w:t>1) zbyt długi czas napowietrzania powoduje, że ciśnienie w pomieszczeniu próżniowym jest zbyt wysokie</w:t>
            </w:r>
          </w:p>
          <w:p w:rsidR="00432C88" w:rsidRPr="001779F5" w:rsidRDefault="00432C88" w:rsidP="00EF44CC">
            <w:pPr>
              <w:jc w:val="center"/>
              <w:rPr>
                <w:rFonts w:cstheme="minorHAnsi"/>
                <w:sz w:val="24"/>
              </w:rPr>
            </w:pPr>
            <w:r w:rsidRPr="001779F5">
              <w:rPr>
                <w:rFonts w:cstheme="minorHAnsi"/>
                <w:sz w:val="24"/>
              </w:rPr>
              <w:t>2) taśma grzewcza zablokowała się lub nie porusza się płynnie</w:t>
            </w:r>
          </w:p>
          <w:p w:rsidR="00432C88" w:rsidRPr="001779F5" w:rsidRDefault="00432C88" w:rsidP="00EF44CC">
            <w:pPr>
              <w:jc w:val="center"/>
              <w:rPr>
                <w:rFonts w:cstheme="minorHAnsi"/>
                <w:sz w:val="24"/>
              </w:rPr>
            </w:pPr>
            <w:r w:rsidRPr="001779F5">
              <w:rPr>
                <w:rFonts w:cstheme="minorHAnsi"/>
                <w:sz w:val="24"/>
              </w:rPr>
              <w:t>3) zawór komory gazowej nie załącza się automatycznie</w:t>
            </w:r>
          </w:p>
          <w:p w:rsidR="00432C88" w:rsidRPr="001779F5" w:rsidRDefault="00432C88" w:rsidP="001074E1">
            <w:pPr>
              <w:jc w:val="center"/>
              <w:rPr>
                <w:rFonts w:cstheme="minorHAnsi"/>
                <w:sz w:val="24"/>
              </w:rPr>
            </w:pPr>
            <w:r w:rsidRPr="001779F5">
              <w:rPr>
                <w:rFonts w:cstheme="minorHAnsi"/>
                <w:sz w:val="24"/>
              </w:rPr>
              <w:lastRenderedPageBreak/>
              <w:t>4) komora pakowarki lub przewód jest nieszczelny. Warstwa teflonu jest stopiona lub zniszczona</w:t>
            </w:r>
          </w:p>
        </w:tc>
        <w:tc>
          <w:tcPr>
            <w:tcW w:w="2976" w:type="dxa"/>
            <w:vAlign w:val="center"/>
          </w:tcPr>
          <w:p w:rsidR="00432C88" w:rsidRPr="001779F5" w:rsidRDefault="001074E1" w:rsidP="001074E1">
            <w:pPr>
              <w:jc w:val="center"/>
              <w:rPr>
                <w:rFonts w:cstheme="minorHAnsi"/>
                <w:sz w:val="24"/>
              </w:rPr>
            </w:pPr>
            <w:r w:rsidRPr="001779F5">
              <w:rPr>
                <w:rFonts w:cstheme="minorHAnsi"/>
                <w:sz w:val="24"/>
              </w:rPr>
              <w:lastRenderedPageBreak/>
              <w:t>Dopasuj</w:t>
            </w:r>
            <w:r w:rsidR="00432C88" w:rsidRPr="001779F5">
              <w:rPr>
                <w:rFonts w:cstheme="minorHAnsi"/>
                <w:sz w:val="24"/>
              </w:rPr>
              <w:t>, sprawdź tabelę 2</w:t>
            </w:r>
          </w:p>
        </w:tc>
      </w:tr>
    </w:tbl>
    <w:p w:rsidR="000379B4" w:rsidRPr="006872F1" w:rsidRDefault="000379B4" w:rsidP="006872F1">
      <w:pPr>
        <w:pStyle w:val="Nagwek1"/>
        <w:spacing w:before="360" w:line="240" w:lineRule="auto"/>
        <w:rPr>
          <w:rFonts w:asciiTheme="minorHAnsi" w:hAnsiTheme="minorHAnsi" w:cstheme="minorHAnsi"/>
          <w:color w:val="auto"/>
          <w:sz w:val="24"/>
        </w:rPr>
      </w:pPr>
      <w:bookmarkStart w:id="16" w:name="_Toc99111714"/>
      <w:r w:rsidRPr="006872F1">
        <w:rPr>
          <w:rFonts w:asciiTheme="minorHAnsi" w:hAnsiTheme="minorHAnsi" w:cstheme="minorHAnsi"/>
          <w:color w:val="auto"/>
          <w:sz w:val="24"/>
        </w:rPr>
        <w:lastRenderedPageBreak/>
        <w:t>Uwaga</w:t>
      </w:r>
      <w:bookmarkEnd w:id="16"/>
      <w:r w:rsidRPr="006872F1">
        <w:rPr>
          <w:rFonts w:asciiTheme="minorHAnsi" w:hAnsiTheme="minorHAnsi" w:cstheme="minorHAnsi"/>
          <w:color w:val="auto"/>
          <w:sz w:val="24"/>
        </w:rPr>
        <w:tab/>
      </w:r>
    </w:p>
    <w:p w:rsidR="000379B4" w:rsidRPr="001779F5" w:rsidRDefault="000379B4" w:rsidP="000379B4">
      <w:pPr>
        <w:pStyle w:val="Akapitzlist"/>
        <w:numPr>
          <w:ilvl w:val="0"/>
          <w:numId w:val="22"/>
        </w:numPr>
        <w:spacing w:after="0" w:line="240" w:lineRule="auto"/>
        <w:jc w:val="both"/>
        <w:rPr>
          <w:rFonts w:cstheme="minorHAnsi"/>
          <w:sz w:val="24"/>
          <w:szCs w:val="28"/>
        </w:rPr>
      </w:pPr>
      <w:r w:rsidRPr="001779F5">
        <w:rPr>
          <w:rFonts w:cstheme="minorHAnsi"/>
          <w:sz w:val="24"/>
          <w:szCs w:val="28"/>
        </w:rPr>
        <w:t>Instrukcje obsługi służy tylko do celów informacyjnych. W prz</w:t>
      </w:r>
      <w:r w:rsidR="00E35DD3">
        <w:rPr>
          <w:rFonts w:cstheme="minorHAnsi"/>
          <w:sz w:val="24"/>
          <w:szCs w:val="28"/>
        </w:rPr>
        <w:t xml:space="preserve">ypadku jakichkolwiek problemów </w:t>
      </w:r>
      <w:r w:rsidRPr="001779F5">
        <w:rPr>
          <w:rFonts w:cstheme="minorHAnsi"/>
          <w:sz w:val="24"/>
          <w:szCs w:val="28"/>
        </w:rPr>
        <w:t>skontaktuj się z działem technicznym naszej firmy.</w:t>
      </w:r>
    </w:p>
    <w:p w:rsidR="000379B4" w:rsidRPr="001779F5" w:rsidRDefault="000379B4" w:rsidP="000379B4">
      <w:pPr>
        <w:pStyle w:val="Akapitzlist"/>
        <w:numPr>
          <w:ilvl w:val="0"/>
          <w:numId w:val="22"/>
        </w:numPr>
        <w:spacing w:after="0" w:line="240" w:lineRule="auto"/>
        <w:jc w:val="both"/>
        <w:rPr>
          <w:rFonts w:cstheme="minorHAnsi"/>
          <w:sz w:val="24"/>
          <w:szCs w:val="28"/>
        </w:rPr>
      </w:pPr>
      <w:r w:rsidRPr="001779F5">
        <w:rPr>
          <w:rFonts w:cstheme="minorHAnsi"/>
          <w:sz w:val="24"/>
          <w:szCs w:val="28"/>
        </w:rPr>
        <w:t>Nie ma dodatkowych instrukcji dla innych mechanizmów zastosowanych się w wyżej wymienionych modelach.</w:t>
      </w:r>
    </w:p>
    <w:p w:rsidR="001074E1" w:rsidRPr="001779F5" w:rsidRDefault="000379B4" w:rsidP="000379B4">
      <w:pPr>
        <w:pStyle w:val="Akapitzlist"/>
        <w:numPr>
          <w:ilvl w:val="0"/>
          <w:numId w:val="22"/>
        </w:numPr>
        <w:spacing w:after="0" w:line="240" w:lineRule="auto"/>
        <w:jc w:val="both"/>
        <w:rPr>
          <w:rFonts w:cstheme="minorHAnsi"/>
          <w:sz w:val="24"/>
          <w:szCs w:val="28"/>
        </w:rPr>
      </w:pPr>
      <w:r w:rsidRPr="001779F5">
        <w:rPr>
          <w:rFonts w:cstheme="minorHAnsi"/>
          <w:sz w:val="24"/>
          <w:szCs w:val="28"/>
        </w:rPr>
        <w:t>Instrukcja obsługi może nie zawierać dodatkowych informacji dot. ulepszeń.</w:t>
      </w:r>
    </w:p>
    <w:p w:rsidR="00432C88" w:rsidRPr="001779F5" w:rsidRDefault="00432C88" w:rsidP="002E0B03">
      <w:pPr>
        <w:spacing w:after="0" w:line="240" w:lineRule="auto"/>
        <w:jc w:val="both"/>
        <w:rPr>
          <w:rFonts w:cstheme="minorHAnsi"/>
          <w:b/>
          <w:sz w:val="24"/>
          <w:szCs w:val="28"/>
        </w:rPr>
      </w:pPr>
    </w:p>
    <w:p w:rsidR="004E3625" w:rsidRDefault="004E3625">
      <w:pPr>
        <w:rPr>
          <w:rFonts w:cstheme="minorHAnsi"/>
          <w:b/>
          <w:sz w:val="24"/>
          <w:szCs w:val="28"/>
        </w:rPr>
      </w:pPr>
      <w:r>
        <w:rPr>
          <w:rFonts w:cstheme="minorHAnsi"/>
          <w:b/>
          <w:noProof/>
          <w:sz w:val="24"/>
          <w:szCs w:val="28"/>
          <w:lang w:eastAsia="pl-PL"/>
        </w:rPr>
        <w:drawing>
          <wp:inline distT="0" distB="0" distL="0" distR="0" wp14:anchorId="6471953D" wp14:editId="7477425D">
            <wp:extent cx="581025" cy="487470"/>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a:extLst>
                        <a:ext uri="{28A0092B-C50C-407E-A947-70E740481C1C}">
                          <a14:useLocalDpi xmlns:a14="http://schemas.microsoft.com/office/drawing/2010/main" val="0"/>
                        </a:ext>
                      </a:extLst>
                    </a:blip>
                    <a:stretch>
                      <a:fillRect/>
                    </a:stretch>
                  </pic:blipFill>
                  <pic:spPr>
                    <a:xfrm>
                      <a:off x="0" y="0"/>
                      <a:ext cx="598234" cy="501908"/>
                    </a:xfrm>
                    <a:prstGeom prst="rect">
                      <a:avLst/>
                    </a:prstGeom>
                  </pic:spPr>
                </pic:pic>
              </a:graphicData>
            </a:graphic>
          </wp:inline>
        </w:drawing>
      </w:r>
      <w:r w:rsidRPr="004E3625">
        <w:rPr>
          <w:rFonts w:cstheme="minorHAnsi"/>
          <w:b/>
          <w:sz w:val="24"/>
          <w:szCs w:val="28"/>
        </w:rPr>
        <w:t>Ostrzeżenie przed wysokimi temperaturami</w:t>
      </w:r>
      <w:r>
        <w:rPr>
          <w:rFonts w:cstheme="minorHAnsi"/>
          <w:b/>
          <w:sz w:val="24"/>
          <w:szCs w:val="28"/>
        </w:rPr>
        <w:t xml:space="preserve"> !</w:t>
      </w:r>
    </w:p>
    <w:p w:rsidR="00E61CF5" w:rsidRDefault="00F9644C" w:rsidP="00CF1C6D">
      <w:pPr>
        <w:jc w:val="both"/>
        <w:rPr>
          <w:rFonts w:cstheme="minorHAnsi"/>
          <w:b/>
          <w:sz w:val="24"/>
          <w:szCs w:val="28"/>
        </w:rPr>
      </w:pPr>
      <w:r>
        <w:rPr>
          <w:rFonts w:cstheme="minorHAnsi"/>
          <w:b/>
          <w:sz w:val="24"/>
          <w:szCs w:val="28"/>
        </w:rPr>
        <w:t>Podczas długotrwałej pracy</w:t>
      </w:r>
      <w:r w:rsidR="00CF1C6D">
        <w:rPr>
          <w:rFonts w:cstheme="minorHAnsi"/>
          <w:b/>
          <w:sz w:val="24"/>
          <w:szCs w:val="28"/>
        </w:rPr>
        <w:t>,</w:t>
      </w:r>
      <w:r w:rsidR="00FE6AE4" w:rsidRPr="00FE6AE4">
        <w:rPr>
          <w:rFonts w:cstheme="minorHAnsi"/>
          <w:b/>
          <w:sz w:val="24"/>
          <w:szCs w:val="28"/>
        </w:rPr>
        <w:t xml:space="preserve"> temperatura </w:t>
      </w:r>
      <w:r w:rsidR="00E61CF5">
        <w:rPr>
          <w:rFonts w:cstheme="minorHAnsi"/>
          <w:b/>
          <w:sz w:val="24"/>
          <w:szCs w:val="28"/>
        </w:rPr>
        <w:t xml:space="preserve">powierzchni pompy </w:t>
      </w:r>
      <w:r w:rsidR="00AA7BF1">
        <w:rPr>
          <w:rFonts w:cstheme="minorHAnsi"/>
          <w:b/>
          <w:sz w:val="24"/>
          <w:szCs w:val="28"/>
        </w:rPr>
        <w:t>może osiągać</w:t>
      </w:r>
      <w:r w:rsidR="00CF1C6D">
        <w:rPr>
          <w:rFonts w:cstheme="minorHAnsi"/>
          <w:b/>
          <w:sz w:val="24"/>
          <w:szCs w:val="28"/>
        </w:rPr>
        <w:t xml:space="preserve"> nawet do </w:t>
      </w:r>
      <w:r w:rsidR="00FE6AE4" w:rsidRPr="00FE6AE4">
        <w:rPr>
          <w:rFonts w:cstheme="minorHAnsi"/>
          <w:b/>
          <w:sz w:val="24"/>
          <w:szCs w:val="28"/>
        </w:rPr>
        <w:t>70°C.</w:t>
      </w:r>
      <w:r w:rsidR="00CF1C6D">
        <w:rPr>
          <w:rFonts w:cstheme="minorHAnsi"/>
          <w:b/>
          <w:sz w:val="24"/>
          <w:szCs w:val="28"/>
        </w:rPr>
        <w:t xml:space="preserve"> W razie konie</w:t>
      </w:r>
      <w:r w:rsidR="00A65558">
        <w:rPr>
          <w:rFonts w:cstheme="minorHAnsi"/>
          <w:b/>
          <w:sz w:val="24"/>
          <w:szCs w:val="28"/>
        </w:rPr>
        <w:t>czności</w:t>
      </w:r>
      <w:r w:rsidR="00CF1C6D">
        <w:rPr>
          <w:rFonts w:cstheme="minorHAnsi"/>
          <w:b/>
          <w:sz w:val="24"/>
          <w:szCs w:val="28"/>
        </w:rPr>
        <w:t xml:space="preserve">, </w:t>
      </w:r>
      <w:r w:rsidR="00A65558">
        <w:rPr>
          <w:rFonts w:cstheme="minorHAnsi"/>
          <w:b/>
          <w:sz w:val="24"/>
          <w:szCs w:val="28"/>
        </w:rPr>
        <w:t xml:space="preserve">przed jakąkolwiek ingerencją, </w:t>
      </w:r>
      <w:r w:rsidR="00CF1C6D">
        <w:rPr>
          <w:rFonts w:cstheme="minorHAnsi"/>
          <w:b/>
          <w:sz w:val="24"/>
          <w:szCs w:val="28"/>
        </w:rPr>
        <w:t>zatrzymaj maszynę i załóż rękawice termo ochronne.</w:t>
      </w:r>
    </w:p>
    <w:p w:rsidR="0013581E" w:rsidRPr="006872F1" w:rsidRDefault="00E61CF5" w:rsidP="006872F1">
      <w:pPr>
        <w:pStyle w:val="Nagwek1"/>
        <w:spacing w:before="360" w:line="240" w:lineRule="auto"/>
        <w:rPr>
          <w:rFonts w:asciiTheme="minorHAnsi" w:hAnsiTheme="minorHAnsi" w:cstheme="minorHAnsi"/>
          <w:color w:val="auto"/>
          <w:sz w:val="24"/>
        </w:rPr>
      </w:pPr>
      <w:bookmarkStart w:id="17" w:name="_Toc99111715"/>
      <w:r w:rsidRPr="006872F1">
        <w:rPr>
          <w:rFonts w:asciiTheme="minorHAnsi" w:hAnsiTheme="minorHAnsi" w:cstheme="minorHAnsi"/>
          <w:color w:val="auto"/>
          <w:sz w:val="24"/>
        </w:rPr>
        <w:t>Żywotność oleju</w:t>
      </w:r>
      <w:bookmarkEnd w:id="17"/>
    </w:p>
    <w:p w:rsidR="00E61CF5" w:rsidRPr="00AE13D2" w:rsidRDefault="00E61CF5" w:rsidP="00AE13D2">
      <w:pPr>
        <w:pStyle w:val="Akapitzlist"/>
        <w:numPr>
          <w:ilvl w:val="0"/>
          <w:numId w:val="30"/>
        </w:numPr>
        <w:jc w:val="both"/>
        <w:rPr>
          <w:rFonts w:cstheme="minorHAnsi"/>
          <w:sz w:val="24"/>
          <w:szCs w:val="28"/>
        </w:rPr>
      </w:pPr>
      <w:r w:rsidRPr="00AE13D2">
        <w:rPr>
          <w:rFonts w:cstheme="minorHAnsi"/>
          <w:sz w:val="24"/>
          <w:szCs w:val="28"/>
        </w:rPr>
        <w:t>Żywotność oleju jest zależna od warunków technicznych, jednak zalecane jest wymienianie oleju po 300 godzinach ciągłej pracy lub cyklicznie, co 3 miesiące.</w:t>
      </w:r>
    </w:p>
    <w:p w:rsidR="00E61CF5" w:rsidRPr="00AE13D2" w:rsidRDefault="00E61CF5" w:rsidP="00AE13D2">
      <w:pPr>
        <w:pStyle w:val="Akapitzlist"/>
        <w:numPr>
          <w:ilvl w:val="0"/>
          <w:numId w:val="30"/>
        </w:numPr>
        <w:jc w:val="both"/>
        <w:rPr>
          <w:rFonts w:cstheme="minorHAnsi"/>
          <w:sz w:val="24"/>
          <w:szCs w:val="28"/>
        </w:rPr>
      </w:pPr>
      <w:r w:rsidRPr="00AE13D2">
        <w:rPr>
          <w:rFonts w:cstheme="minorHAnsi"/>
          <w:sz w:val="24"/>
          <w:szCs w:val="28"/>
        </w:rPr>
        <w:t>Poziom oleju sprawdzaj przynajmniej raz w tygodniu.</w:t>
      </w:r>
    </w:p>
    <w:p w:rsidR="00E61CF5" w:rsidRPr="00AE13D2" w:rsidRDefault="00E61CF5" w:rsidP="00AE13D2">
      <w:pPr>
        <w:pStyle w:val="Akapitzlist"/>
        <w:numPr>
          <w:ilvl w:val="0"/>
          <w:numId w:val="30"/>
        </w:numPr>
        <w:jc w:val="both"/>
        <w:rPr>
          <w:rFonts w:cstheme="minorHAnsi"/>
          <w:sz w:val="24"/>
          <w:szCs w:val="28"/>
        </w:rPr>
      </w:pPr>
      <w:r w:rsidRPr="00AE13D2">
        <w:rPr>
          <w:rFonts w:cstheme="minorHAnsi"/>
          <w:sz w:val="24"/>
          <w:szCs w:val="28"/>
        </w:rPr>
        <w:t xml:space="preserve">Przed wymianą oleju </w:t>
      </w:r>
      <w:r w:rsidR="000B7B98" w:rsidRPr="00AE13D2">
        <w:rPr>
          <w:rFonts w:cstheme="minorHAnsi"/>
          <w:sz w:val="24"/>
          <w:szCs w:val="28"/>
        </w:rPr>
        <w:t>uruchom zgrzewarkę na kilka minut. W tym czasie pompa</w:t>
      </w:r>
      <w:r w:rsidRPr="00AE13D2">
        <w:rPr>
          <w:rFonts w:cstheme="minorHAnsi"/>
          <w:sz w:val="24"/>
          <w:szCs w:val="28"/>
        </w:rPr>
        <w:t xml:space="preserve"> i olej osiągną odpowiednią temperaturę, </w:t>
      </w:r>
      <w:r w:rsidR="00622830">
        <w:rPr>
          <w:rFonts w:cstheme="minorHAnsi"/>
          <w:sz w:val="24"/>
          <w:szCs w:val="28"/>
        </w:rPr>
        <w:t>zapobiegając przedostawaniu się</w:t>
      </w:r>
      <w:r w:rsidR="000B7B98" w:rsidRPr="00AE13D2">
        <w:rPr>
          <w:rFonts w:cstheme="minorHAnsi"/>
          <w:sz w:val="24"/>
          <w:szCs w:val="28"/>
        </w:rPr>
        <w:t xml:space="preserve"> wilgoci</w:t>
      </w:r>
      <w:r w:rsidRPr="00AE13D2">
        <w:rPr>
          <w:rFonts w:cstheme="minorHAnsi"/>
          <w:sz w:val="24"/>
          <w:szCs w:val="28"/>
        </w:rPr>
        <w:t xml:space="preserve"> </w:t>
      </w:r>
      <w:r w:rsidR="000B7B98" w:rsidRPr="00AE13D2">
        <w:rPr>
          <w:rFonts w:cstheme="minorHAnsi"/>
          <w:sz w:val="24"/>
          <w:szCs w:val="28"/>
        </w:rPr>
        <w:t>oraz odfiltrowaniu zanieczyszczeń, zmniejszając ryzyko powsta</w:t>
      </w:r>
      <w:r w:rsidR="00622830">
        <w:rPr>
          <w:rFonts w:cstheme="minorHAnsi"/>
          <w:sz w:val="24"/>
          <w:szCs w:val="28"/>
        </w:rPr>
        <w:t>ni</w:t>
      </w:r>
      <w:r w:rsidR="000B7B98" w:rsidRPr="00AE13D2">
        <w:rPr>
          <w:rFonts w:cstheme="minorHAnsi"/>
          <w:sz w:val="24"/>
          <w:szCs w:val="28"/>
        </w:rPr>
        <w:t xml:space="preserve">a </w:t>
      </w:r>
      <w:r w:rsidR="00622830">
        <w:rPr>
          <w:rFonts w:cstheme="minorHAnsi"/>
          <w:sz w:val="24"/>
          <w:szCs w:val="28"/>
        </w:rPr>
        <w:t>korozji.</w:t>
      </w:r>
    </w:p>
    <w:p w:rsidR="000B7B98" w:rsidRDefault="000B7B98" w:rsidP="000B7B98">
      <w:pPr>
        <w:jc w:val="center"/>
        <w:rPr>
          <w:rFonts w:cstheme="minorHAnsi"/>
          <w:sz w:val="24"/>
          <w:szCs w:val="28"/>
        </w:rPr>
      </w:pPr>
      <w:r>
        <w:rPr>
          <w:noProof/>
          <w:sz w:val="18"/>
          <w:szCs w:val="18"/>
          <w:lang w:eastAsia="pl-PL"/>
        </w:rPr>
        <w:drawing>
          <wp:inline distT="0" distB="0" distL="0" distR="0">
            <wp:extent cx="2177818" cy="147035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0000" cy="1471828"/>
                    </a:xfrm>
                    <a:prstGeom prst="rect">
                      <a:avLst/>
                    </a:prstGeom>
                    <a:noFill/>
                    <a:ln>
                      <a:noFill/>
                    </a:ln>
                  </pic:spPr>
                </pic:pic>
              </a:graphicData>
            </a:graphic>
          </wp:inline>
        </w:drawing>
      </w:r>
      <w:r>
        <w:rPr>
          <w:noProof/>
          <w:sz w:val="18"/>
          <w:szCs w:val="18"/>
          <w:lang w:eastAsia="pl-PL"/>
        </w:rPr>
        <w:drawing>
          <wp:inline distT="0" distB="0" distL="0" distR="0" wp14:anchorId="55E53F28" wp14:editId="56B4CD47">
            <wp:extent cx="1982420" cy="14685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1092" cy="1475014"/>
                    </a:xfrm>
                    <a:prstGeom prst="rect">
                      <a:avLst/>
                    </a:prstGeom>
                    <a:noFill/>
                    <a:ln>
                      <a:noFill/>
                    </a:ln>
                  </pic:spPr>
                </pic:pic>
              </a:graphicData>
            </a:graphic>
          </wp:inline>
        </w:drawing>
      </w:r>
      <w:r>
        <w:rPr>
          <w:noProof/>
          <w:sz w:val="18"/>
          <w:szCs w:val="18"/>
          <w:lang w:eastAsia="pl-PL"/>
        </w:rPr>
        <w:drawing>
          <wp:inline distT="0" distB="0" distL="0" distR="0">
            <wp:extent cx="2234050" cy="1467293"/>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4967" cy="1467895"/>
                    </a:xfrm>
                    <a:prstGeom prst="rect">
                      <a:avLst/>
                    </a:prstGeom>
                    <a:noFill/>
                    <a:ln>
                      <a:noFill/>
                    </a:ln>
                  </pic:spPr>
                </pic:pic>
              </a:graphicData>
            </a:graphic>
          </wp:inline>
        </w:drawing>
      </w:r>
    </w:p>
    <w:p w:rsidR="00A3786A" w:rsidRDefault="00AE13D2" w:rsidP="001753AA">
      <w:pPr>
        <w:spacing w:after="0"/>
        <w:rPr>
          <w:rFonts w:cstheme="minorHAnsi"/>
          <w:b/>
          <w:sz w:val="24"/>
          <w:szCs w:val="28"/>
        </w:rPr>
      </w:pPr>
      <w:r w:rsidRPr="00AE13D2">
        <w:rPr>
          <w:rFonts w:cstheme="minorHAnsi"/>
          <w:b/>
          <w:sz w:val="24"/>
          <w:szCs w:val="28"/>
        </w:rPr>
        <w:t xml:space="preserve">A. </w:t>
      </w:r>
      <w:r w:rsidR="00622830">
        <w:rPr>
          <w:rFonts w:cstheme="minorHAnsi"/>
          <w:b/>
          <w:sz w:val="24"/>
          <w:szCs w:val="28"/>
        </w:rPr>
        <w:t>Okienko kontrolne oleju</w:t>
      </w:r>
    </w:p>
    <w:p w:rsidR="00AE13D2" w:rsidRPr="00AE13D2" w:rsidRDefault="00AE13D2" w:rsidP="001753AA">
      <w:pPr>
        <w:spacing w:after="0"/>
        <w:rPr>
          <w:rFonts w:cstheme="minorHAnsi"/>
          <w:b/>
          <w:sz w:val="24"/>
          <w:szCs w:val="28"/>
        </w:rPr>
      </w:pPr>
      <w:r w:rsidRPr="00AE13D2">
        <w:rPr>
          <w:rFonts w:cstheme="minorHAnsi"/>
          <w:b/>
          <w:sz w:val="24"/>
          <w:szCs w:val="28"/>
        </w:rPr>
        <w:t>B. Otwór wylotowy oleju</w:t>
      </w:r>
    </w:p>
    <w:p w:rsidR="00AE13D2" w:rsidRPr="00AE13D2" w:rsidRDefault="00AE13D2" w:rsidP="001753AA">
      <w:pPr>
        <w:spacing w:after="0"/>
        <w:rPr>
          <w:rFonts w:cstheme="minorHAnsi"/>
          <w:b/>
          <w:sz w:val="24"/>
          <w:szCs w:val="28"/>
        </w:rPr>
      </w:pPr>
      <w:r w:rsidRPr="00AE13D2">
        <w:rPr>
          <w:rFonts w:cstheme="minorHAnsi"/>
          <w:b/>
          <w:sz w:val="24"/>
          <w:szCs w:val="28"/>
        </w:rPr>
        <w:t>C. Otwór wlotowy oleju</w:t>
      </w:r>
    </w:p>
    <w:p w:rsidR="001753AA" w:rsidRPr="001753AA" w:rsidRDefault="001753AA" w:rsidP="001753AA">
      <w:pPr>
        <w:pStyle w:val="Nagwek1"/>
        <w:spacing w:before="360" w:line="240" w:lineRule="auto"/>
        <w:rPr>
          <w:rFonts w:asciiTheme="minorHAnsi" w:hAnsiTheme="minorHAnsi" w:cstheme="minorHAnsi"/>
          <w:color w:val="auto"/>
          <w:sz w:val="24"/>
        </w:rPr>
      </w:pPr>
      <w:bookmarkStart w:id="18" w:name="_Toc99111716"/>
      <w:r w:rsidRPr="001753AA">
        <w:rPr>
          <w:rFonts w:asciiTheme="minorHAnsi" w:hAnsiTheme="minorHAnsi" w:cstheme="minorHAnsi"/>
          <w:color w:val="auto"/>
          <w:sz w:val="24"/>
        </w:rPr>
        <w:t>Procedura wymiany oleju</w:t>
      </w:r>
      <w:bookmarkEnd w:id="18"/>
    </w:p>
    <w:p w:rsidR="00AE13D2" w:rsidRPr="00CA35A3" w:rsidRDefault="00AE13D2" w:rsidP="00CA35A3">
      <w:pPr>
        <w:pStyle w:val="Akapitzlist"/>
        <w:numPr>
          <w:ilvl w:val="0"/>
          <w:numId w:val="31"/>
        </w:numPr>
        <w:rPr>
          <w:rFonts w:cstheme="minorHAnsi"/>
          <w:sz w:val="24"/>
          <w:szCs w:val="28"/>
        </w:rPr>
      </w:pPr>
      <w:r w:rsidRPr="00CA35A3">
        <w:rPr>
          <w:rFonts w:cstheme="minorHAnsi"/>
          <w:sz w:val="24"/>
          <w:szCs w:val="28"/>
        </w:rPr>
        <w:t>Otwórz pokrywę maszyny</w:t>
      </w:r>
    </w:p>
    <w:p w:rsidR="00AE13D2" w:rsidRPr="00CA35A3" w:rsidRDefault="00AE13D2" w:rsidP="00CA35A3">
      <w:pPr>
        <w:pStyle w:val="Akapitzlist"/>
        <w:numPr>
          <w:ilvl w:val="0"/>
          <w:numId w:val="31"/>
        </w:numPr>
        <w:rPr>
          <w:rFonts w:cstheme="minorHAnsi"/>
          <w:sz w:val="24"/>
          <w:szCs w:val="28"/>
        </w:rPr>
      </w:pPr>
      <w:r w:rsidRPr="00CA35A3">
        <w:rPr>
          <w:rFonts w:cstheme="minorHAnsi"/>
          <w:sz w:val="24"/>
          <w:szCs w:val="28"/>
        </w:rPr>
        <w:t>Umieść miskę olejową pod otworem wylotowym</w:t>
      </w:r>
    </w:p>
    <w:p w:rsidR="00AE13D2" w:rsidRPr="00CA35A3" w:rsidRDefault="00C21C6B" w:rsidP="00CA35A3">
      <w:pPr>
        <w:pStyle w:val="Akapitzlist"/>
        <w:numPr>
          <w:ilvl w:val="0"/>
          <w:numId w:val="31"/>
        </w:numPr>
        <w:rPr>
          <w:rFonts w:cstheme="minorHAnsi"/>
          <w:sz w:val="24"/>
          <w:szCs w:val="28"/>
        </w:rPr>
      </w:pPr>
      <w:r w:rsidRPr="00CA35A3">
        <w:rPr>
          <w:rFonts w:cstheme="minorHAnsi"/>
          <w:sz w:val="24"/>
          <w:szCs w:val="28"/>
        </w:rPr>
        <w:t>Aby</w:t>
      </w:r>
      <w:r w:rsidR="00AE13D2" w:rsidRPr="00CA35A3">
        <w:rPr>
          <w:rFonts w:cstheme="minorHAnsi"/>
          <w:sz w:val="24"/>
          <w:szCs w:val="28"/>
        </w:rPr>
        <w:t xml:space="preserve"> spuścić olej</w:t>
      </w:r>
      <w:r w:rsidRPr="00CA35A3">
        <w:rPr>
          <w:rFonts w:cstheme="minorHAnsi"/>
          <w:sz w:val="24"/>
          <w:szCs w:val="28"/>
        </w:rPr>
        <w:t>, zdejmij korek otworu wylotowego</w:t>
      </w:r>
    </w:p>
    <w:p w:rsidR="00AE13D2" w:rsidRPr="00CA35A3" w:rsidRDefault="00AE13D2" w:rsidP="00CA35A3">
      <w:pPr>
        <w:pStyle w:val="Akapitzlist"/>
        <w:numPr>
          <w:ilvl w:val="0"/>
          <w:numId w:val="31"/>
        </w:numPr>
        <w:rPr>
          <w:rFonts w:cstheme="minorHAnsi"/>
          <w:sz w:val="24"/>
          <w:szCs w:val="28"/>
        </w:rPr>
      </w:pPr>
      <w:r w:rsidRPr="00CA35A3">
        <w:rPr>
          <w:rFonts w:cstheme="minorHAnsi"/>
          <w:sz w:val="24"/>
          <w:szCs w:val="28"/>
        </w:rPr>
        <w:t xml:space="preserve">Po spuszczeniu oleju załóż </w:t>
      </w:r>
      <w:r w:rsidR="00CA35A3">
        <w:rPr>
          <w:rFonts w:cstheme="minorHAnsi"/>
          <w:sz w:val="24"/>
          <w:szCs w:val="28"/>
        </w:rPr>
        <w:t>korek ponownie</w:t>
      </w:r>
    </w:p>
    <w:p w:rsidR="00AE13D2" w:rsidRPr="00CA35A3" w:rsidRDefault="00C21C6B" w:rsidP="00CA35A3">
      <w:pPr>
        <w:pStyle w:val="Akapitzlist"/>
        <w:numPr>
          <w:ilvl w:val="0"/>
          <w:numId w:val="31"/>
        </w:numPr>
        <w:rPr>
          <w:rFonts w:cstheme="minorHAnsi"/>
          <w:sz w:val="24"/>
          <w:szCs w:val="28"/>
        </w:rPr>
      </w:pPr>
      <w:r w:rsidRPr="00CA35A3">
        <w:rPr>
          <w:rFonts w:cstheme="minorHAnsi"/>
          <w:sz w:val="24"/>
          <w:szCs w:val="28"/>
        </w:rPr>
        <w:t xml:space="preserve">Zdejmij korek </w:t>
      </w:r>
      <w:r w:rsidR="00AE13D2" w:rsidRPr="00CA35A3">
        <w:rPr>
          <w:rFonts w:cstheme="minorHAnsi"/>
          <w:sz w:val="24"/>
          <w:szCs w:val="28"/>
        </w:rPr>
        <w:t>otworu wlotowego oleju</w:t>
      </w:r>
    </w:p>
    <w:p w:rsidR="00AE13D2" w:rsidRPr="00CA35A3" w:rsidRDefault="00AE13D2" w:rsidP="00CA35A3">
      <w:pPr>
        <w:pStyle w:val="Akapitzlist"/>
        <w:numPr>
          <w:ilvl w:val="0"/>
          <w:numId w:val="31"/>
        </w:numPr>
        <w:rPr>
          <w:rFonts w:cstheme="minorHAnsi"/>
          <w:sz w:val="24"/>
          <w:szCs w:val="28"/>
        </w:rPr>
      </w:pPr>
      <w:r w:rsidRPr="00CA35A3">
        <w:rPr>
          <w:rFonts w:cstheme="minorHAnsi"/>
          <w:sz w:val="24"/>
          <w:szCs w:val="28"/>
        </w:rPr>
        <w:t>Dodaj dedykowany olej do pompy</w:t>
      </w:r>
      <w:r w:rsidR="00CA35A3" w:rsidRPr="00CA35A3">
        <w:rPr>
          <w:rFonts w:cstheme="minorHAnsi"/>
          <w:sz w:val="24"/>
          <w:szCs w:val="28"/>
        </w:rPr>
        <w:t xml:space="preserve"> zgrzewarki (</w:t>
      </w:r>
      <w:r w:rsidR="0066481B">
        <w:rPr>
          <w:rFonts w:cstheme="minorHAnsi"/>
          <w:sz w:val="24"/>
          <w:szCs w:val="28"/>
        </w:rPr>
        <w:t xml:space="preserve">poziom oleju powinien wskazywać </w:t>
      </w:r>
      <w:r w:rsidR="00CA35A3" w:rsidRPr="00CA35A3">
        <w:rPr>
          <w:rFonts w:cstheme="minorHAnsi"/>
          <w:sz w:val="24"/>
          <w:szCs w:val="28"/>
        </w:rPr>
        <w:t>od 1/2-3/4 okienka).</w:t>
      </w:r>
    </w:p>
    <w:p w:rsidR="00AE13D2" w:rsidRPr="0066481B" w:rsidRDefault="0066481B" w:rsidP="0066481B">
      <w:pPr>
        <w:jc w:val="both"/>
        <w:rPr>
          <w:rFonts w:cstheme="minorHAnsi"/>
          <w:sz w:val="24"/>
          <w:szCs w:val="28"/>
        </w:rPr>
      </w:pPr>
      <w:r w:rsidRPr="0066481B">
        <w:rPr>
          <w:rFonts w:cstheme="minorHAnsi"/>
          <w:sz w:val="24"/>
          <w:szCs w:val="28"/>
        </w:rPr>
        <w:t xml:space="preserve">Uwaga: Po odkręceniu korka </w:t>
      </w:r>
      <w:r>
        <w:rPr>
          <w:rFonts w:cstheme="minorHAnsi"/>
          <w:sz w:val="24"/>
          <w:szCs w:val="28"/>
        </w:rPr>
        <w:t>należy podłożyć miskę olejową. Aby spuścić pozostałości oleju, można delikatnie przechylić pompę.</w:t>
      </w:r>
    </w:p>
    <w:p w:rsidR="0066481B" w:rsidRDefault="0066481B" w:rsidP="002E0B03">
      <w:pPr>
        <w:spacing w:after="0" w:line="240" w:lineRule="auto"/>
        <w:jc w:val="both"/>
        <w:rPr>
          <w:rFonts w:cstheme="minorHAnsi"/>
          <w:b/>
          <w:sz w:val="24"/>
          <w:szCs w:val="28"/>
        </w:rPr>
      </w:pPr>
    </w:p>
    <w:p w:rsidR="0066481B" w:rsidRDefault="0066481B" w:rsidP="002E0B03">
      <w:pPr>
        <w:spacing w:after="0" w:line="240" w:lineRule="auto"/>
        <w:jc w:val="both"/>
        <w:rPr>
          <w:rFonts w:cstheme="minorHAnsi"/>
          <w:b/>
          <w:sz w:val="24"/>
          <w:szCs w:val="28"/>
        </w:rPr>
      </w:pPr>
    </w:p>
    <w:p w:rsidR="0066481B" w:rsidRDefault="0066481B" w:rsidP="002E0B03">
      <w:pPr>
        <w:spacing w:after="0" w:line="240" w:lineRule="auto"/>
        <w:jc w:val="both"/>
        <w:rPr>
          <w:rFonts w:cstheme="minorHAnsi"/>
          <w:b/>
          <w:sz w:val="24"/>
          <w:szCs w:val="28"/>
        </w:rPr>
      </w:pPr>
    </w:p>
    <w:p w:rsidR="0066481B" w:rsidRDefault="0066481B" w:rsidP="002E0B03">
      <w:pPr>
        <w:spacing w:after="0" w:line="240" w:lineRule="auto"/>
        <w:jc w:val="both"/>
        <w:rPr>
          <w:rFonts w:cstheme="minorHAnsi"/>
          <w:b/>
          <w:sz w:val="24"/>
          <w:szCs w:val="28"/>
        </w:rPr>
      </w:pPr>
    </w:p>
    <w:p w:rsidR="00172DAC" w:rsidRPr="006872F1" w:rsidRDefault="00172DAC" w:rsidP="006872F1">
      <w:pPr>
        <w:pStyle w:val="Nagwek1"/>
        <w:spacing w:before="360" w:line="240" w:lineRule="auto"/>
        <w:rPr>
          <w:rFonts w:asciiTheme="minorHAnsi" w:hAnsiTheme="minorHAnsi" w:cstheme="minorHAnsi"/>
          <w:color w:val="auto"/>
          <w:sz w:val="24"/>
        </w:rPr>
      </w:pPr>
      <w:bookmarkStart w:id="19" w:name="_Toc99111717"/>
      <w:r w:rsidRPr="006872F1">
        <w:rPr>
          <w:rFonts w:asciiTheme="minorHAnsi" w:hAnsiTheme="minorHAnsi" w:cstheme="minorHAnsi"/>
          <w:color w:val="auto"/>
          <w:sz w:val="24"/>
        </w:rPr>
        <w:t>Deklaracja CE</w:t>
      </w:r>
      <w:bookmarkEnd w:id="19"/>
      <w:r w:rsidRPr="006872F1">
        <w:rPr>
          <w:rFonts w:asciiTheme="minorHAnsi" w:hAnsiTheme="minorHAnsi" w:cstheme="minorHAnsi"/>
          <w:color w:val="auto"/>
          <w:sz w:val="24"/>
        </w:rPr>
        <w:t xml:space="preserve"> </w:t>
      </w:r>
    </w:p>
    <w:p w:rsidR="00172DAC" w:rsidRPr="001779F5" w:rsidRDefault="00172DAC" w:rsidP="002E0B03">
      <w:pPr>
        <w:spacing w:after="0" w:line="240" w:lineRule="auto"/>
        <w:ind w:left="360"/>
        <w:jc w:val="both"/>
        <w:rPr>
          <w:rFonts w:cstheme="minorHAnsi"/>
          <w:sz w:val="24"/>
          <w:szCs w:val="28"/>
        </w:rPr>
      </w:pPr>
      <w:r w:rsidRPr="001779F5">
        <w:rPr>
          <w:rFonts w:cstheme="minorHAnsi"/>
          <w:sz w:val="24"/>
          <w:szCs w:val="28"/>
        </w:rPr>
        <w:t>Urządzenie zostało zaprojektowane, wyprodukowane i wprowadzone na rynek zgodnie z wymaganiami dyrektywy niskonapięciowej oraz kompatybilności elektromagnetycznej i dlatego wyrób został oznakowany znakiem CE oraz została wystawiona dla niego deklaracja zgodności udostępniana organom nadzorującym rynek.</w:t>
      </w:r>
    </w:p>
    <w:p w:rsidR="00133B9A" w:rsidRDefault="00133B9A" w:rsidP="002E0B03">
      <w:pPr>
        <w:spacing w:after="0" w:line="240" w:lineRule="auto"/>
        <w:ind w:left="360"/>
        <w:jc w:val="both"/>
        <w:rPr>
          <w:rFonts w:cstheme="minorHAnsi"/>
          <w:sz w:val="24"/>
          <w:szCs w:val="28"/>
        </w:rPr>
      </w:pPr>
    </w:p>
    <w:p w:rsidR="001779F5" w:rsidRPr="006872F1" w:rsidRDefault="001779F5" w:rsidP="006872F1">
      <w:pPr>
        <w:pStyle w:val="Nagwek1"/>
        <w:spacing w:before="360" w:line="240" w:lineRule="auto"/>
        <w:rPr>
          <w:rFonts w:asciiTheme="minorHAnsi" w:hAnsiTheme="minorHAnsi" w:cstheme="minorHAnsi"/>
          <w:color w:val="auto"/>
          <w:sz w:val="24"/>
        </w:rPr>
      </w:pPr>
      <w:bookmarkStart w:id="20" w:name="_Toc99111718"/>
      <w:r w:rsidRPr="006872F1">
        <w:rPr>
          <w:rFonts w:asciiTheme="minorHAnsi" w:hAnsiTheme="minorHAnsi" w:cstheme="minorHAnsi"/>
          <w:color w:val="auto"/>
          <w:sz w:val="24"/>
        </w:rPr>
        <w:t>Utylizacja</w:t>
      </w:r>
      <w:bookmarkEnd w:id="20"/>
    </w:p>
    <w:p w:rsidR="001779F5" w:rsidRPr="001779F5" w:rsidRDefault="001779F5" w:rsidP="001779F5">
      <w:pPr>
        <w:spacing w:after="0" w:line="240" w:lineRule="auto"/>
        <w:jc w:val="both"/>
        <w:rPr>
          <w:rFonts w:cstheme="minorHAnsi"/>
          <w:sz w:val="24"/>
          <w:szCs w:val="28"/>
        </w:rPr>
      </w:pPr>
      <w:r w:rsidRPr="001779F5">
        <w:rPr>
          <w:rFonts w:cstheme="minorHAnsi"/>
          <w:sz w:val="24"/>
          <w:szCs w:val="28"/>
        </w:rPr>
        <w:t>Materiały z opakowania nadają się w 100% do wykorzystania jako surowiec wtórny i są oznakowane symbolem recyklingu. Utylizacji opakowania należy dokonać zgodnie z przepisami lokalnymi. Materiały z opakowania należy zabezpieczyć przed dziećmi, gdyż stanowią źródło zagrożenia.</w:t>
      </w:r>
    </w:p>
    <w:p w:rsidR="001779F5" w:rsidRPr="001779F5" w:rsidRDefault="001779F5" w:rsidP="001779F5">
      <w:pPr>
        <w:spacing w:before="100" w:beforeAutospacing="1" w:after="100" w:afterAutospacing="1" w:line="240" w:lineRule="auto"/>
        <w:jc w:val="both"/>
        <w:rPr>
          <w:rFonts w:cstheme="minorHAnsi"/>
          <w:sz w:val="24"/>
          <w:szCs w:val="28"/>
        </w:rPr>
      </w:pPr>
      <w:r w:rsidRPr="001779F5">
        <w:rPr>
          <w:rFonts w:cstheme="minorHAnsi"/>
          <w:sz w:val="24"/>
          <w:szCs w:val="28"/>
        </w:rPr>
        <w:t xml:space="preserve">Właściwa utylizacja urządzenia: </w:t>
      </w:r>
    </w:p>
    <w:p w:rsidR="001779F5" w:rsidRPr="001779F5" w:rsidRDefault="001779F5" w:rsidP="001779F5">
      <w:pPr>
        <w:pStyle w:val="Akapitzlist"/>
        <w:numPr>
          <w:ilvl w:val="0"/>
          <w:numId w:val="10"/>
        </w:numPr>
        <w:tabs>
          <w:tab w:val="left" w:pos="284"/>
        </w:tabs>
        <w:spacing w:before="100" w:beforeAutospacing="1" w:after="100" w:afterAutospacing="1" w:line="240" w:lineRule="auto"/>
        <w:ind w:left="284" w:hanging="284"/>
        <w:jc w:val="both"/>
        <w:rPr>
          <w:rFonts w:cstheme="minorHAnsi"/>
          <w:sz w:val="24"/>
          <w:szCs w:val="28"/>
        </w:rPr>
      </w:pPr>
      <w:r w:rsidRPr="001779F5">
        <w:rPr>
          <w:noProof/>
          <w:sz w:val="24"/>
          <w:lang w:eastAsia="pl-PL"/>
        </w:rPr>
        <w:drawing>
          <wp:anchor distT="0" distB="0" distL="114300" distR="114300" simplePos="0" relativeHeight="251659264" behindDoc="1" locked="0" layoutInCell="1" allowOverlap="1" wp14:anchorId="5986E5CB" wp14:editId="272A83B3">
            <wp:simplePos x="0" y="0"/>
            <wp:positionH relativeFrom="column">
              <wp:posOffset>133350</wp:posOffset>
            </wp:positionH>
            <wp:positionV relativeFrom="paragraph">
              <wp:posOffset>145415</wp:posOffset>
            </wp:positionV>
            <wp:extent cx="1019175" cy="1447800"/>
            <wp:effectExtent l="0" t="0" r="9525" b="0"/>
            <wp:wrapTight wrapText="bothSides">
              <wp:wrapPolygon edited="0">
                <wp:start x="0" y="0"/>
                <wp:lineTo x="0" y="21316"/>
                <wp:lineTo x="21398" y="21316"/>
                <wp:lineTo x="21398" y="0"/>
                <wp:lineTo x="0" y="0"/>
              </wp:wrapPolygon>
            </wp:wrapTight>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175" cy="1447800"/>
                    </a:xfrm>
                    <a:prstGeom prst="rect">
                      <a:avLst/>
                    </a:prstGeom>
                  </pic:spPr>
                </pic:pic>
              </a:graphicData>
            </a:graphic>
            <wp14:sizeRelH relativeFrom="page">
              <wp14:pctWidth>0</wp14:pctWidth>
            </wp14:sizeRelH>
            <wp14:sizeRelV relativeFrom="page">
              <wp14:pctHeight>0</wp14:pctHeight>
            </wp14:sizeRelV>
          </wp:anchor>
        </w:drawing>
      </w:r>
      <w:r w:rsidRPr="001779F5">
        <w:rPr>
          <w:rFonts w:cstheme="minorHAnsi"/>
          <w:sz w:val="24"/>
          <w:szCs w:val="28"/>
        </w:rPr>
        <w:t xml:space="preserve">Zgodnie z dyrektywą WEEE 2012/19/UE symbolem przekreślonego kołowego kontenera na odpady (jak obok) oznacza się wszelkie urządzenia elektryczne i elektroniczne podlegające selektywnej zbiórce. </w:t>
      </w:r>
    </w:p>
    <w:p w:rsidR="001779F5" w:rsidRPr="001779F5" w:rsidRDefault="001779F5" w:rsidP="001779F5">
      <w:pPr>
        <w:pStyle w:val="Akapitzlist"/>
        <w:numPr>
          <w:ilvl w:val="0"/>
          <w:numId w:val="10"/>
        </w:numPr>
        <w:tabs>
          <w:tab w:val="left" w:pos="284"/>
        </w:tabs>
        <w:spacing w:before="100" w:beforeAutospacing="1" w:after="100" w:afterAutospacing="1" w:line="240" w:lineRule="auto"/>
        <w:ind w:left="284" w:hanging="284"/>
        <w:jc w:val="both"/>
        <w:rPr>
          <w:rFonts w:cstheme="minorHAnsi"/>
          <w:sz w:val="24"/>
          <w:szCs w:val="28"/>
        </w:rPr>
      </w:pPr>
      <w:r w:rsidRPr="001779F5">
        <w:rPr>
          <w:rFonts w:cstheme="minorHAnsi"/>
          <w:sz w:val="24"/>
          <w:szCs w:val="28"/>
        </w:rPr>
        <w:t xml:space="preserve">Po zakończeniu okresu użytkowania nie wolno usuwać niniejszego produktu poprzez normalne odpady komunalne, lecz należy go oddać do punktu zbiórki i recyklingu urządzeń elektrycznych i elektronicznych. Informuje o tym symbol umieszczony na produkcie, instrukcji obsługi lub opakowaniu. </w:t>
      </w:r>
    </w:p>
    <w:p w:rsidR="001779F5" w:rsidRPr="001779F5" w:rsidRDefault="001779F5" w:rsidP="00933C76">
      <w:pPr>
        <w:pStyle w:val="Akapitzlist"/>
        <w:numPr>
          <w:ilvl w:val="0"/>
          <w:numId w:val="10"/>
        </w:numPr>
        <w:spacing w:before="100" w:beforeAutospacing="1" w:after="100" w:afterAutospacing="1" w:line="240" w:lineRule="auto"/>
        <w:jc w:val="both"/>
        <w:rPr>
          <w:rFonts w:cstheme="minorHAnsi"/>
          <w:sz w:val="24"/>
          <w:szCs w:val="28"/>
        </w:rPr>
      </w:pPr>
      <w:r w:rsidRPr="001779F5">
        <w:rPr>
          <w:rFonts w:cstheme="minorHAnsi"/>
          <w:sz w:val="24"/>
          <w:szCs w:val="28"/>
        </w:rPr>
        <w:t xml:space="preserve">Zastosowane w urządzeniu tworzywa nadają się do powtórnego użycia zgodnie z ich oznaczeniem. Dzięki powtórnemu użyciu, wykorzystaniu materiałów lub innym formom wykorzystania zużytych urządzeń wnoszą Państwo istotny wkład w ochronę środowiska. </w:t>
      </w:r>
    </w:p>
    <w:p w:rsidR="001779F5" w:rsidRPr="001779F5" w:rsidRDefault="001779F5" w:rsidP="001779F5">
      <w:pPr>
        <w:pStyle w:val="Akapitzlist"/>
        <w:numPr>
          <w:ilvl w:val="0"/>
          <w:numId w:val="10"/>
        </w:numPr>
        <w:spacing w:before="100" w:beforeAutospacing="1" w:after="100" w:afterAutospacing="1" w:line="240" w:lineRule="auto"/>
        <w:jc w:val="both"/>
        <w:rPr>
          <w:rFonts w:cstheme="minorHAnsi"/>
          <w:sz w:val="24"/>
          <w:szCs w:val="28"/>
        </w:rPr>
      </w:pPr>
      <w:r w:rsidRPr="001779F5">
        <w:rPr>
          <w:rFonts w:cstheme="minorHAnsi"/>
          <w:sz w:val="24"/>
          <w:szCs w:val="28"/>
        </w:rPr>
        <w:t>Informacji o właściwym punkcie usuwania zużytych urządzeń elektrycznych i elektronicznych udzieli Państwu administracja gminna lub sprzedawca urządzenia.</w:t>
      </w:r>
    </w:p>
    <w:p w:rsidR="008A1371" w:rsidRDefault="008A1371">
      <w:pPr>
        <w:rPr>
          <w:sz w:val="20"/>
        </w:rPr>
      </w:pPr>
      <w:r>
        <w:rPr>
          <w:sz w:val="20"/>
        </w:rPr>
        <w:br w:type="page"/>
      </w:r>
    </w:p>
    <w:p w:rsidR="001779F5" w:rsidRDefault="001779F5"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A1371" w:rsidRDefault="008A1371" w:rsidP="001779F5">
      <w:pPr>
        <w:spacing w:before="100" w:beforeAutospacing="1" w:after="100" w:afterAutospacing="1" w:line="240" w:lineRule="auto"/>
        <w:rPr>
          <w:sz w:val="20"/>
        </w:rPr>
      </w:pPr>
    </w:p>
    <w:p w:rsidR="0085163C" w:rsidRDefault="0085163C" w:rsidP="0066481B">
      <w:pPr>
        <w:rPr>
          <w:sz w:val="20"/>
        </w:rPr>
      </w:pPr>
    </w:p>
    <w:p w:rsidR="0066481B" w:rsidRDefault="0066481B" w:rsidP="0066481B">
      <w:pPr>
        <w:rPr>
          <w:rFonts w:cstheme="minorHAnsi"/>
          <w:sz w:val="28"/>
          <w:szCs w:val="28"/>
        </w:rPr>
      </w:pPr>
    </w:p>
    <w:p w:rsidR="0085163C" w:rsidRDefault="0085163C" w:rsidP="00933C76">
      <w:pPr>
        <w:spacing w:after="0" w:line="240" w:lineRule="auto"/>
        <w:jc w:val="both"/>
        <w:rPr>
          <w:rFonts w:cstheme="minorHAnsi"/>
          <w:sz w:val="28"/>
          <w:szCs w:val="28"/>
        </w:rPr>
      </w:pPr>
    </w:p>
    <w:p w:rsidR="004E7CCE" w:rsidRDefault="004E7CCE" w:rsidP="00933C76">
      <w:pPr>
        <w:spacing w:after="0" w:line="240" w:lineRule="auto"/>
        <w:jc w:val="both"/>
        <w:rPr>
          <w:rFonts w:cstheme="minorHAnsi"/>
          <w:sz w:val="28"/>
          <w:szCs w:val="28"/>
        </w:rPr>
      </w:pPr>
    </w:p>
    <w:p w:rsidR="004E7CCE" w:rsidRDefault="004E7CCE" w:rsidP="00933C76">
      <w:pPr>
        <w:spacing w:after="0" w:line="240" w:lineRule="auto"/>
        <w:jc w:val="both"/>
        <w:rPr>
          <w:rFonts w:cstheme="minorHAnsi"/>
          <w:sz w:val="28"/>
          <w:szCs w:val="28"/>
        </w:rPr>
      </w:pPr>
    </w:p>
    <w:p w:rsidR="004E7CCE" w:rsidRDefault="004E7CCE" w:rsidP="00933C76">
      <w:pPr>
        <w:spacing w:after="0" w:line="240" w:lineRule="auto"/>
        <w:jc w:val="both"/>
        <w:rPr>
          <w:rFonts w:cstheme="minorHAnsi"/>
          <w:sz w:val="28"/>
          <w:szCs w:val="28"/>
        </w:rPr>
      </w:pPr>
    </w:p>
    <w:p w:rsidR="004E7CCE" w:rsidRPr="0039036E" w:rsidRDefault="004E7CCE" w:rsidP="00933C76">
      <w:pPr>
        <w:spacing w:after="0" w:line="240" w:lineRule="auto"/>
        <w:jc w:val="both"/>
        <w:rPr>
          <w:rFonts w:cstheme="minorHAnsi"/>
          <w:sz w:val="28"/>
          <w:szCs w:val="28"/>
        </w:rPr>
      </w:pPr>
    </w:p>
    <w:p w:rsidR="004E7CCE" w:rsidRDefault="004E7CCE" w:rsidP="004E7CCE">
      <w:pPr>
        <w:spacing w:after="0" w:line="240" w:lineRule="auto"/>
        <w:jc w:val="both"/>
        <w:rPr>
          <w:rFonts w:cstheme="minorHAnsi"/>
          <w:sz w:val="24"/>
          <w:szCs w:val="28"/>
        </w:rPr>
      </w:pPr>
    </w:p>
    <w:p w:rsidR="004E7CCE" w:rsidRPr="006A5AE8" w:rsidRDefault="004E7CCE" w:rsidP="004E7CCE">
      <w:pPr>
        <w:spacing w:after="0" w:line="240" w:lineRule="auto"/>
        <w:jc w:val="both"/>
        <w:rPr>
          <w:rFonts w:cstheme="minorHAnsi"/>
          <w:sz w:val="24"/>
          <w:szCs w:val="24"/>
        </w:rPr>
      </w:pPr>
    </w:p>
    <w:p w:rsidR="004E7CCE" w:rsidRPr="006A5AE8" w:rsidRDefault="004E7CCE" w:rsidP="004E7CCE">
      <w:pPr>
        <w:spacing w:after="0" w:line="240" w:lineRule="auto"/>
        <w:jc w:val="center"/>
        <w:rPr>
          <w:rFonts w:cstheme="minorHAnsi"/>
          <w:sz w:val="24"/>
          <w:szCs w:val="24"/>
        </w:rPr>
      </w:pPr>
      <w:r w:rsidRPr="006A5AE8">
        <w:rPr>
          <w:rFonts w:cstheme="minorHAnsi"/>
          <w:noProof/>
          <w:sz w:val="24"/>
          <w:szCs w:val="24"/>
          <w:lang w:eastAsia="pl-PL"/>
        </w:rPr>
        <w:drawing>
          <wp:inline distT="0" distB="0" distL="0" distR="0" wp14:anchorId="2D23102A" wp14:editId="352FDFD1">
            <wp:extent cx="3802593" cy="1110561"/>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 market_nowe_bez tla_czerwono_czarne_beztl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2593" cy="1110561"/>
                    </a:xfrm>
                    <a:prstGeom prst="rect">
                      <a:avLst/>
                    </a:prstGeom>
                  </pic:spPr>
                </pic:pic>
              </a:graphicData>
            </a:graphic>
          </wp:inline>
        </w:drawing>
      </w:r>
    </w:p>
    <w:p w:rsidR="004E7CCE" w:rsidRPr="006A5AE8" w:rsidRDefault="004E7CCE" w:rsidP="004E7CCE">
      <w:pPr>
        <w:spacing w:after="0" w:line="240" w:lineRule="auto"/>
        <w:jc w:val="center"/>
        <w:rPr>
          <w:rFonts w:cstheme="minorHAnsi"/>
          <w:b/>
          <w:sz w:val="24"/>
          <w:szCs w:val="24"/>
        </w:rPr>
      </w:pPr>
      <w:proofErr w:type="spellStart"/>
      <w:r w:rsidRPr="006A5AE8">
        <w:rPr>
          <w:rFonts w:cstheme="minorHAnsi"/>
          <w:b/>
          <w:sz w:val="24"/>
          <w:szCs w:val="24"/>
        </w:rPr>
        <w:t>MegaMarket</w:t>
      </w:r>
      <w:proofErr w:type="spellEnd"/>
      <w:r w:rsidRPr="006A5AE8">
        <w:rPr>
          <w:rFonts w:cstheme="minorHAnsi"/>
          <w:b/>
          <w:sz w:val="24"/>
          <w:szCs w:val="24"/>
        </w:rPr>
        <w:t xml:space="preserve"> S.A.</w:t>
      </w:r>
    </w:p>
    <w:p w:rsidR="004E7CCE" w:rsidRPr="006A5AE8" w:rsidRDefault="004E7CCE" w:rsidP="004E7CCE">
      <w:pPr>
        <w:spacing w:after="0" w:line="240" w:lineRule="auto"/>
        <w:jc w:val="center"/>
        <w:rPr>
          <w:rFonts w:cstheme="minorHAnsi"/>
          <w:b/>
          <w:sz w:val="24"/>
          <w:szCs w:val="24"/>
        </w:rPr>
      </w:pPr>
      <w:r w:rsidRPr="006A5AE8">
        <w:rPr>
          <w:rFonts w:cstheme="minorHAnsi"/>
          <w:b/>
          <w:sz w:val="24"/>
          <w:szCs w:val="24"/>
        </w:rPr>
        <w:t>ul. Strefowa 15, 39-442 Chmielów</w:t>
      </w:r>
    </w:p>
    <w:p w:rsidR="004E7CCE" w:rsidRPr="006A5AE8" w:rsidRDefault="004E7CCE" w:rsidP="004E7CCE">
      <w:pPr>
        <w:spacing w:after="0" w:line="240" w:lineRule="auto"/>
        <w:jc w:val="center"/>
        <w:rPr>
          <w:rFonts w:cstheme="minorHAnsi"/>
          <w:b/>
          <w:sz w:val="24"/>
          <w:szCs w:val="24"/>
        </w:rPr>
      </w:pPr>
      <w:r w:rsidRPr="006A5AE8">
        <w:rPr>
          <w:rFonts w:cstheme="minorHAnsi"/>
          <w:b/>
          <w:sz w:val="24"/>
          <w:szCs w:val="24"/>
        </w:rPr>
        <w:t>NIP: 8672239415 REGON: 181151371</w:t>
      </w:r>
    </w:p>
    <w:p w:rsidR="004E7CCE" w:rsidRPr="006A5AE8" w:rsidRDefault="004E7CCE" w:rsidP="004E7CCE">
      <w:pPr>
        <w:spacing w:after="0" w:line="240" w:lineRule="auto"/>
        <w:jc w:val="center"/>
        <w:rPr>
          <w:rFonts w:cstheme="minorHAnsi"/>
          <w:b/>
          <w:sz w:val="24"/>
          <w:szCs w:val="24"/>
        </w:rPr>
      </w:pPr>
      <w:r w:rsidRPr="006A5AE8">
        <w:rPr>
          <w:rFonts w:cstheme="minorHAnsi"/>
          <w:b/>
          <w:sz w:val="24"/>
          <w:szCs w:val="24"/>
        </w:rPr>
        <w:t>+48 798 532 532, sklep@megamarket.com.pl</w:t>
      </w:r>
    </w:p>
    <w:p w:rsidR="001779F5" w:rsidRPr="004E7CCE" w:rsidRDefault="00446934" w:rsidP="004E7CCE">
      <w:pPr>
        <w:spacing w:after="0" w:line="240" w:lineRule="auto"/>
        <w:jc w:val="center"/>
        <w:rPr>
          <w:rFonts w:cstheme="minorHAnsi"/>
          <w:b/>
          <w:bCs/>
          <w:sz w:val="24"/>
          <w:szCs w:val="24"/>
        </w:rPr>
      </w:pPr>
      <w:hyperlink r:id="rId19" w:history="1">
        <w:r w:rsidR="004E7CCE" w:rsidRPr="00570DFC">
          <w:rPr>
            <w:rStyle w:val="Hipercze"/>
            <w:rFonts w:cstheme="minorHAnsi"/>
            <w:b/>
            <w:bCs/>
            <w:color w:val="auto"/>
            <w:sz w:val="24"/>
            <w:szCs w:val="24"/>
            <w:u w:val="none"/>
          </w:rPr>
          <w:t>www.megamarket.com.pl</w:t>
        </w:r>
      </w:hyperlink>
    </w:p>
    <w:sectPr w:rsidR="001779F5" w:rsidRPr="004E7CCE" w:rsidSect="00E17B23">
      <w:headerReference w:type="even" r:id="rId20"/>
      <w:headerReference w:type="default" r:id="rId21"/>
      <w:footerReference w:type="even" r:id="rId22"/>
      <w:footerReference w:type="default" r:id="rId23"/>
      <w:headerReference w:type="first" r:id="rId24"/>
      <w:footerReference w:type="first" r:id="rId25"/>
      <w:pgSz w:w="11906" w:h="16838" w:code="9"/>
      <w:pgMar w:top="720" w:right="720" w:bottom="720" w:left="720" w:header="0"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934" w:rsidRDefault="00446934" w:rsidP="00E17B23">
      <w:pPr>
        <w:spacing w:after="0" w:line="240" w:lineRule="auto"/>
      </w:pPr>
      <w:r>
        <w:separator/>
      </w:r>
    </w:p>
  </w:endnote>
  <w:endnote w:type="continuationSeparator" w:id="0">
    <w:p w:rsidR="00446934" w:rsidRDefault="00446934" w:rsidP="00E17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igital-7">
    <w:altName w:val="Times New Roman"/>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31" w:rsidRDefault="009537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360500"/>
      <w:docPartObj>
        <w:docPartGallery w:val="Page Numbers (Bottom of Page)"/>
        <w:docPartUnique/>
      </w:docPartObj>
    </w:sdtPr>
    <w:sdtEndPr/>
    <w:sdtContent>
      <w:p w:rsidR="00953731" w:rsidRDefault="00953731">
        <w:pPr>
          <w:pStyle w:val="Stopka"/>
          <w:jc w:val="right"/>
        </w:pPr>
        <w:r>
          <w:fldChar w:fldCharType="begin"/>
        </w:r>
        <w:r>
          <w:instrText>PAGE   \* MERGEFORMAT</w:instrText>
        </w:r>
        <w:r>
          <w:fldChar w:fldCharType="separate"/>
        </w:r>
        <w:r w:rsidR="00BE0D28">
          <w:rPr>
            <w:noProof/>
          </w:rPr>
          <w:t>12</w:t>
        </w:r>
        <w:r>
          <w:fldChar w:fldCharType="end"/>
        </w:r>
      </w:p>
    </w:sdtContent>
  </w:sdt>
  <w:p w:rsidR="00953731" w:rsidRDefault="0095373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31" w:rsidRDefault="009537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934" w:rsidRDefault="00446934" w:rsidP="00E17B23">
      <w:pPr>
        <w:spacing w:after="0" w:line="240" w:lineRule="auto"/>
      </w:pPr>
      <w:r>
        <w:separator/>
      </w:r>
    </w:p>
  </w:footnote>
  <w:footnote w:type="continuationSeparator" w:id="0">
    <w:p w:rsidR="00446934" w:rsidRDefault="00446934" w:rsidP="00E17B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31" w:rsidRDefault="0095373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31" w:rsidRDefault="0095373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31" w:rsidRDefault="0095373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02A4"/>
    <w:multiLevelType w:val="hybridMultilevel"/>
    <w:tmpl w:val="18329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EB04B0"/>
    <w:multiLevelType w:val="hybridMultilevel"/>
    <w:tmpl w:val="8A80BD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7E0E55"/>
    <w:multiLevelType w:val="hybridMultilevel"/>
    <w:tmpl w:val="88244F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701E80"/>
    <w:multiLevelType w:val="hybridMultilevel"/>
    <w:tmpl w:val="59C41DC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86495B"/>
    <w:multiLevelType w:val="hybridMultilevel"/>
    <w:tmpl w:val="C07E4D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101775"/>
    <w:multiLevelType w:val="hybridMultilevel"/>
    <w:tmpl w:val="4246EC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4F0E90"/>
    <w:multiLevelType w:val="hybridMultilevel"/>
    <w:tmpl w:val="BD027F5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33042FD"/>
    <w:multiLevelType w:val="hybridMultilevel"/>
    <w:tmpl w:val="507ADB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B7640D0"/>
    <w:multiLevelType w:val="hybridMultilevel"/>
    <w:tmpl w:val="371CA2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E7B0DDC"/>
    <w:multiLevelType w:val="hybridMultilevel"/>
    <w:tmpl w:val="88244F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596A84"/>
    <w:multiLevelType w:val="hybridMultilevel"/>
    <w:tmpl w:val="2F5EA582"/>
    <w:lvl w:ilvl="0" w:tplc="BA3059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5670800"/>
    <w:multiLevelType w:val="hybridMultilevel"/>
    <w:tmpl w:val="E4EAA66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65241F6"/>
    <w:multiLevelType w:val="hybridMultilevel"/>
    <w:tmpl w:val="7CCAD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B064EAD"/>
    <w:multiLevelType w:val="hybridMultilevel"/>
    <w:tmpl w:val="F12827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F451AEF"/>
    <w:multiLevelType w:val="hybridMultilevel"/>
    <w:tmpl w:val="FE2EEBA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0C077EE"/>
    <w:multiLevelType w:val="hybridMultilevel"/>
    <w:tmpl w:val="4CB2CAB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8485818"/>
    <w:multiLevelType w:val="hybridMultilevel"/>
    <w:tmpl w:val="089A447C"/>
    <w:lvl w:ilvl="0" w:tplc="0415000F">
      <w:start w:val="1"/>
      <w:numFmt w:val="decimal"/>
      <w:lvlText w:val="%1."/>
      <w:lvlJc w:val="left"/>
      <w:pPr>
        <w:ind w:left="720" w:hanging="360"/>
      </w:pPr>
      <w:rPr>
        <w:rFonts w:hint="default"/>
      </w:rPr>
    </w:lvl>
    <w:lvl w:ilvl="1" w:tplc="A0B0037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9ED69BE"/>
    <w:multiLevelType w:val="hybridMultilevel"/>
    <w:tmpl w:val="8760D75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E3B16ED"/>
    <w:multiLevelType w:val="hybridMultilevel"/>
    <w:tmpl w:val="ECB6C7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8035A46"/>
    <w:multiLevelType w:val="hybridMultilevel"/>
    <w:tmpl w:val="45CACB00"/>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08D750B"/>
    <w:multiLevelType w:val="hybridMultilevel"/>
    <w:tmpl w:val="DEF63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40E62A6"/>
    <w:multiLevelType w:val="hybridMultilevel"/>
    <w:tmpl w:val="980C926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59577CE"/>
    <w:multiLevelType w:val="hybridMultilevel"/>
    <w:tmpl w:val="D74E5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88D6CB2"/>
    <w:multiLevelType w:val="hybridMultilevel"/>
    <w:tmpl w:val="4FAAAF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CD11577"/>
    <w:multiLevelType w:val="hybridMultilevel"/>
    <w:tmpl w:val="3D3228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7880DB8"/>
    <w:multiLevelType w:val="hybridMultilevel"/>
    <w:tmpl w:val="96A47B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C750BDE"/>
    <w:multiLevelType w:val="hybridMultilevel"/>
    <w:tmpl w:val="5B1CAF62"/>
    <w:lvl w:ilvl="0" w:tplc="C92887C6">
      <w:start w:val="1"/>
      <w:numFmt w:val="decimal"/>
      <w:lvlText w:val="%1."/>
      <w:lvlJc w:val="left"/>
      <w:pPr>
        <w:ind w:left="408" w:hanging="360"/>
      </w:pPr>
      <w:rPr>
        <w:rFonts w:hint="default"/>
      </w:rPr>
    </w:lvl>
    <w:lvl w:ilvl="1" w:tplc="04150019" w:tentative="1">
      <w:start w:val="1"/>
      <w:numFmt w:val="lowerLetter"/>
      <w:lvlText w:val="%2."/>
      <w:lvlJc w:val="left"/>
      <w:pPr>
        <w:ind w:left="1128" w:hanging="360"/>
      </w:pPr>
    </w:lvl>
    <w:lvl w:ilvl="2" w:tplc="0415001B" w:tentative="1">
      <w:start w:val="1"/>
      <w:numFmt w:val="lowerRoman"/>
      <w:lvlText w:val="%3."/>
      <w:lvlJc w:val="right"/>
      <w:pPr>
        <w:ind w:left="1848" w:hanging="180"/>
      </w:pPr>
    </w:lvl>
    <w:lvl w:ilvl="3" w:tplc="0415000F" w:tentative="1">
      <w:start w:val="1"/>
      <w:numFmt w:val="decimal"/>
      <w:lvlText w:val="%4."/>
      <w:lvlJc w:val="left"/>
      <w:pPr>
        <w:ind w:left="2568" w:hanging="360"/>
      </w:pPr>
    </w:lvl>
    <w:lvl w:ilvl="4" w:tplc="04150019" w:tentative="1">
      <w:start w:val="1"/>
      <w:numFmt w:val="lowerLetter"/>
      <w:lvlText w:val="%5."/>
      <w:lvlJc w:val="left"/>
      <w:pPr>
        <w:ind w:left="3288" w:hanging="360"/>
      </w:pPr>
    </w:lvl>
    <w:lvl w:ilvl="5" w:tplc="0415001B" w:tentative="1">
      <w:start w:val="1"/>
      <w:numFmt w:val="lowerRoman"/>
      <w:lvlText w:val="%6."/>
      <w:lvlJc w:val="right"/>
      <w:pPr>
        <w:ind w:left="4008" w:hanging="180"/>
      </w:pPr>
    </w:lvl>
    <w:lvl w:ilvl="6" w:tplc="0415000F" w:tentative="1">
      <w:start w:val="1"/>
      <w:numFmt w:val="decimal"/>
      <w:lvlText w:val="%7."/>
      <w:lvlJc w:val="left"/>
      <w:pPr>
        <w:ind w:left="4728" w:hanging="360"/>
      </w:pPr>
    </w:lvl>
    <w:lvl w:ilvl="7" w:tplc="04150019" w:tentative="1">
      <w:start w:val="1"/>
      <w:numFmt w:val="lowerLetter"/>
      <w:lvlText w:val="%8."/>
      <w:lvlJc w:val="left"/>
      <w:pPr>
        <w:ind w:left="5448" w:hanging="360"/>
      </w:pPr>
    </w:lvl>
    <w:lvl w:ilvl="8" w:tplc="0415001B" w:tentative="1">
      <w:start w:val="1"/>
      <w:numFmt w:val="lowerRoman"/>
      <w:lvlText w:val="%9."/>
      <w:lvlJc w:val="right"/>
      <w:pPr>
        <w:ind w:left="6168" w:hanging="180"/>
      </w:pPr>
    </w:lvl>
  </w:abstractNum>
  <w:abstractNum w:abstractNumId="27">
    <w:nsid w:val="6E5335EE"/>
    <w:multiLevelType w:val="hybridMultilevel"/>
    <w:tmpl w:val="C7384AA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35560DE"/>
    <w:multiLevelType w:val="hybridMultilevel"/>
    <w:tmpl w:val="E6ACD6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73B51C0"/>
    <w:multiLevelType w:val="hybridMultilevel"/>
    <w:tmpl w:val="D8CA47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7D1E2FA8"/>
    <w:multiLevelType w:val="hybridMultilevel"/>
    <w:tmpl w:val="DEC6D9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4"/>
  </w:num>
  <w:num w:numId="3">
    <w:abstractNumId w:val="17"/>
  </w:num>
  <w:num w:numId="4">
    <w:abstractNumId w:val="6"/>
  </w:num>
  <w:num w:numId="5">
    <w:abstractNumId w:val="3"/>
  </w:num>
  <w:num w:numId="6">
    <w:abstractNumId w:val="15"/>
  </w:num>
  <w:num w:numId="7">
    <w:abstractNumId w:val="27"/>
  </w:num>
  <w:num w:numId="8">
    <w:abstractNumId w:val="21"/>
  </w:num>
  <w:num w:numId="9">
    <w:abstractNumId w:val="11"/>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4"/>
  </w:num>
  <w:num w:numId="13">
    <w:abstractNumId w:val="2"/>
  </w:num>
  <w:num w:numId="14">
    <w:abstractNumId w:val="12"/>
  </w:num>
  <w:num w:numId="15">
    <w:abstractNumId w:val="5"/>
  </w:num>
  <w:num w:numId="16">
    <w:abstractNumId w:val="18"/>
  </w:num>
  <w:num w:numId="17">
    <w:abstractNumId w:val="25"/>
  </w:num>
  <w:num w:numId="18">
    <w:abstractNumId w:val="13"/>
  </w:num>
  <w:num w:numId="19">
    <w:abstractNumId w:val="16"/>
  </w:num>
  <w:num w:numId="20">
    <w:abstractNumId w:val="4"/>
  </w:num>
  <w:num w:numId="21">
    <w:abstractNumId w:val="1"/>
  </w:num>
  <w:num w:numId="22">
    <w:abstractNumId w:val="30"/>
  </w:num>
  <w:num w:numId="23">
    <w:abstractNumId w:val="26"/>
  </w:num>
  <w:num w:numId="24">
    <w:abstractNumId w:val="9"/>
  </w:num>
  <w:num w:numId="25">
    <w:abstractNumId w:val="0"/>
  </w:num>
  <w:num w:numId="26">
    <w:abstractNumId w:val="23"/>
  </w:num>
  <w:num w:numId="27">
    <w:abstractNumId w:val="22"/>
  </w:num>
  <w:num w:numId="28">
    <w:abstractNumId w:val="28"/>
  </w:num>
  <w:num w:numId="29">
    <w:abstractNumId w:val="19"/>
  </w:num>
  <w:num w:numId="30">
    <w:abstractNumId w:val="2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54E"/>
    <w:rsid w:val="000104DC"/>
    <w:rsid w:val="000142A0"/>
    <w:rsid w:val="0001553E"/>
    <w:rsid w:val="000379B4"/>
    <w:rsid w:val="000735EE"/>
    <w:rsid w:val="000769FE"/>
    <w:rsid w:val="00095E87"/>
    <w:rsid w:val="000B7B98"/>
    <w:rsid w:val="000C1967"/>
    <w:rsid w:val="000D6CD2"/>
    <w:rsid w:val="001074E1"/>
    <w:rsid w:val="00133B9A"/>
    <w:rsid w:val="0013581E"/>
    <w:rsid w:val="00172DAC"/>
    <w:rsid w:val="0017312E"/>
    <w:rsid w:val="001753AA"/>
    <w:rsid w:val="001779F5"/>
    <w:rsid w:val="0018337F"/>
    <w:rsid w:val="001C0790"/>
    <w:rsid w:val="001E4128"/>
    <w:rsid w:val="0022217D"/>
    <w:rsid w:val="00231359"/>
    <w:rsid w:val="00242E95"/>
    <w:rsid w:val="002630EE"/>
    <w:rsid w:val="002736E9"/>
    <w:rsid w:val="00296B6A"/>
    <w:rsid w:val="002D6342"/>
    <w:rsid w:val="002E0B03"/>
    <w:rsid w:val="002E254D"/>
    <w:rsid w:val="003024FB"/>
    <w:rsid w:val="0030335A"/>
    <w:rsid w:val="003042EC"/>
    <w:rsid w:val="00307A10"/>
    <w:rsid w:val="003520D6"/>
    <w:rsid w:val="003A5367"/>
    <w:rsid w:val="003F14A6"/>
    <w:rsid w:val="0040060B"/>
    <w:rsid w:val="004141C3"/>
    <w:rsid w:val="00421F1D"/>
    <w:rsid w:val="00432C88"/>
    <w:rsid w:val="00446934"/>
    <w:rsid w:val="00474A1D"/>
    <w:rsid w:val="0048059D"/>
    <w:rsid w:val="0049039B"/>
    <w:rsid w:val="004D4C7C"/>
    <w:rsid w:val="004E3625"/>
    <w:rsid w:val="004E7CCE"/>
    <w:rsid w:val="004F70CB"/>
    <w:rsid w:val="005114D5"/>
    <w:rsid w:val="00524B69"/>
    <w:rsid w:val="00593BA2"/>
    <w:rsid w:val="005950CC"/>
    <w:rsid w:val="005E7FFC"/>
    <w:rsid w:val="00605BF2"/>
    <w:rsid w:val="006142FF"/>
    <w:rsid w:val="00622830"/>
    <w:rsid w:val="0066481B"/>
    <w:rsid w:val="006872F1"/>
    <w:rsid w:val="006C23E3"/>
    <w:rsid w:val="006C4DCE"/>
    <w:rsid w:val="00706C5E"/>
    <w:rsid w:val="0072370E"/>
    <w:rsid w:val="007455F7"/>
    <w:rsid w:val="00745FD0"/>
    <w:rsid w:val="007A6591"/>
    <w:rsid w:val="007B5447"/>
    <w:rsid w:val="007D5FC9"/>
    <w:rsid w:val="007E1BC9"/>
    <w:rsid w:val="007E266B"/>
    <w:rsid w:val="0083394D"/>
    <w:rsid w:val="0084554E"/>
    <w:rsid w:val="00846861"/>
    <w:rsid w:val="0085163C"/>
    <w:rsid w:val="008552A0"/>
    <w:rsid w:val="008562A1"/>
    <w:rsid w:val="00862BB8"/>
    <w:rsid w:val="008653D7"/>
    <w:rsid w:val="00893DE6"/>
    <w:rsid w:val="008A1371"/>
    <w:rsid w:val="008D6E33"/>
    <w:rsid w:val="008F1A9B"/>
    <w:rsid w:val="0092114E"/>
    <w:rsid w:val="00933C76"/>
    <w:rsid w:val="009503EC"/>
    <w:rsid w:val="00953731"/>
    <w:rsid w:val="00962D50"/>
    <w:rsid w:val="00971426"/>
    <w:rsid w:val="0097313F"/>
    <w:rsid w:val="00976D95"/>
    <w:rsid w:val="009E492F"/>
    <w:rsid w:val="009F4EFA"/>
    <w:rsid w:val="00A2445B"/>
    <w:rsid w:val="00A3786A"/>
    <w:rsid w:val="00A407A1"/>
    <w:rsid w:val="00A65558"/>
    <w:rsid w:val="00AA7BF1"/>
    <w:rsid w:val="00AD3DC9"/>
    <w:rsid w:val="00AE13D2"/>
    <w:rsid w:val="00AE7049"/>
    <w:rsid w:val="00AF0C9B"/>
    <w:rsid w:val="00B03E54"/>
    <w:rsid w:val="00B10AAE"/>
    <w:rsid w:val="00B662BE"/>
    <w:rsid w:val="00B6775D"/>
    <w:rsid w:val="00B81DA6"/>
    <w:rsid w:val="00BE0D28"/>
    <w:rsid w:val="00BF5B44"/>
    <w:rsid w:val="00C15382"/>
    <w:rsid w:val="00C21C6B"/>
    <w:rsid w:val="00C33FDB"/>
    <w:rsid w:val="00C35441"/>
    <w:rsid w:val="00C44FE6"/>
    <w:rsid w:val="00C47708"/>
    <w:rsid w:val="00C82425"/>
    <w:rsid w:val="00CA35A3"/>
    <w:rsid w:val="00CB3F7B"/>
    <w:rsid w:val="00CC6DA8"/>
    <w:rsid w:val="00CF1C6D"/>
    <w:rsid w:val="00D03F44"/>
    <w:rsid w:val="00D45D34"/>
    <w:rsid w:val="00D712C6"/>
    <w:rsid w:val="00D7337A"/>
    <w:rsid w:val="00D83F52"/>
    <w:rsid w:val="00DB35C9"/>
    <w:rsid w:val="00DC7C91"/>
    <w:rsid w:val="00DD10D6"/>
    <w:rsid w:val="00DF3EF0"/>
    <w:rsid w:val="00DF507A"/>
    <w:rsid w:val="00E1406B"/>
    <w:rsid w:val="00E15703"/>
    <w:rsid w:val="00E1798F"/>
    <w:rsid w:val="00E17B23"/>
    <w:rsid w:val="00E23E89"/>
    <w:rsid w:val="00E35DD3"/>
    <w:rsid w:val="00E61CF5"/>
    <w:rsid w:val="00E81AED"/>
    <w:rsid w:val="00E946E7"/>
    <w:rsid w:val="00EA1595"/>
    <w:rsid w:val="00EC1132"/>
    <w:rsid w:val="00ED1763"/>
    <w:rsid w:val="00EE1B74"/>
    <w:rsid w:val="00EF44CC"/>
    <w:rsid w:val="00F067F2"/>
    <w:rsid w:val="00F47D91"/>
    <w:rsid w:val="00F562BF"/>
    <w:rsid w:val="00F86D6D"/>
    <w:rsid w:val="00F9644C"/>
    <w:rsid w:val="00FC3009"/>
    <w:rsid w:val="00FE6A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0C9B"/>
  </w:style>
  <w:style w:type="paragraph" w:styleId="Nagwek1">
    <w:name w:val="heading 1"/>
    <w:basedOn w:val="Normalny"/>
    <w:next w:val="Normalny"/>
    <w:link w:val="Nagwek1Znak"/>
    <w:uiPriority w:val="9"/>
    <w:qFormat/>
    <w:rsid w:val="00C824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F0C9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0C9B"/>
    <w:rPr>
      <w:rFonts w:ascii="Tahoma" w:hAnsi="Tahoma" w:cs="Tahoma"/>
      <w:sz w:val="16"/>
      <w:szCs w:val="16"/>
    </w:rPr>
  </w:style>
  <w:style w:type="paragraph" w:styleId="Akapitzlist">
    <w:name w:val="List Paragraph"/>
    <w:basedOn w:val="Normalny"/>
    <w:uiPriority w:val="34"/>
    <w:qFormat/>
    <w:rsid w:val="00B6775D"/>
    <w:pPr>
      <w:ind w:left="720"/>
      <w:contextualSpacing/>
    </w:pPr>
  </w:style>
  <w:style w:type="table" w:styleId="Tabela-Siatka">
    <w:name w:val="Table Grid"/>
    <w:basedOn w:val="Standardowy"/>
    <w:uiPriority w:val="59"/>
    <w:rsid w:val="00595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933C76"/>
    <w:rPr>
      <w:color w:val="0000FF" w:themeColor="hyperlink"/>
      <w:u w:val="single"/>
    </w:rPr>
  </w:style>
  <w:style w:type="paragraph" w:styleId="Nagwek">
    <w:name w:val="header"/>
    <w:basedOn w:val="Normalny"/>
    <w:link w:val="NagwekZnak"/>
    <w:uiPriority w:val="99"/>
    <w:unhideWhenUsed/>
    <w:rsid w:val="00E17B2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7B23"/>
  </w:style>
  <w:style w:type="paragraph" w:styleId="Stopka">
    <w:name w:val="footer"/>
    <w:basedOn w:val="Normalny"/>
    <w:link w:val="StopkaZnak"/>
    <w:uiPriority w:val="99"/>
    <w:unhideWhenUsed/>
    <w:rsid w:val="00E17B2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7B23"/>
  </w:style>
  <w:style w:type="character" w:customStyle="1" w:styleId="Nagwek1Znak">
    <w:name w:val="Nagłówek 1 Znak"/>
    <w:basedOn w:val="Domylnaczcionkaakapitu"/>
    <w:link w:val="Nagwek1"/>
    <w:uiPriority w:val="9"/>
    <w:rsid w:val="00C82425"/>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C82425"/>
    <w:pPr>
      <w:outlineLvl w:val="9"/>
    </w:pPr>
    <w:rPr>
      <w:lang w:eastAsia="pl-PL"/>
    </w:rPr>
  </w:style>
  <w:style w:type="paragraph" w:styleId="Spistreci1">
    <w:name w:val="toc 1"/>
    <w:basedOn w:val="Normalny"/>
    <w:next w:val="Normalny"/>
    <w:autoRedefine/>
    <w:uiPriority w:val="39"/>
    <w:unhideWhenUsed/>
    <w:rsid w:val="00C8242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0C9B"/>
  </w:style>
  <w:style w:type="paragraph" w:styleId="Nagwek1">
    <w:name w:val="heading 1"/>
    <w:basedOn w:val="Normalny"/>
    <w:next w:val="Normalny"/>
    <w:link w:val="Nagwek1Znak"/>
    <w:uiPriority w:val="9"/>
    <w:qFormat/>
    <w:rsid w:val="00C824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F0C9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0C9B"/>
    <w:rPr>
      <w:rFonts w:ascii="Tahoma" w:hAnsi="Tahoma" w:cs="Tahoma"/>
      <w:sz w:val="16"/>
      <w:szCs w:val="16"/>
    </w:rPr>
  </w:style>
  <w:style w:type="paragraph" w:styleId="Akapitzlist">
    <w:name w:val="List Paragraph"/>
    <w:basedOn w:val="Normalny"/>
    <w:uiPriority w:val="34"/>
    <w:qFormat/>
    <w:rsid w:val="00B6775D"/>
    <w:pPr>
      <w:ind w:left="720"/>
      <w:contextualSpacing/>
    </w:pPr>
  </w:style>
  <w:style w:type="table" w:styleId="Tabela-Siatka">
    <w:name w:val="Table Grid"/>
    <w:basedOn w:val="Standardowy"/>
    <w:uiPriority w:val="59"/>
    <w:rsid w:val="00595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933C76"/>
    <w:rPr>
      <w:color w:val="0000FF" w:themeColor="hyperlink"/>
      <w:u w:val="single"/>
    </w:rPr>
  </w:style>
  <w:style w:type="paragraph" w:styleId="Nagwek">
    <w:name w:val="header"/>
    <w:basedOn w:val="Normalny"/>
    <w:link w:val="NagwekZnak"/>
    <w:uiPriority w:val="99"/>
    <w:unhideWhenUsed/>
    <w:rsid w:val="00E17B2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7B23"/>
  </w:style>
  <w:style w:type="paragraph" w:styleId="Stopka">
    <w:name w:val="footer"/>
    <w:basedOn w:val="Normalny"/>
    <w:link w:val="StopkaZnak"/>
    <w:uiPriority w:val="99"/>
    <w:unhideWhenUsed/>
    <w:rsid w:val="00E17B2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7B23"/>
  </w:style>
  <w:style w:type="character" w:customStyle="1" w:styleId="Nagwek1Znak">
    <w:name w:val="Nagłówek 1 Znak"/>
    <w:basedOn w:val="Domylnaczcionkaakapitu"/>
    <w:link w:val="Nagwek1"/>
    <w:uiPriority w:val="9"/>
    <w:rsid w:val="00C82425"/>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C82425"/>
    <w:pPr>
      <w:outlineLvl w:val="9"/>
    </w:pPr>
    <w:rPr>
      <w:lang w:eastAsia="pl-PL"/>
    </w:rPr>
  </w:style>
  <w:style w:type="paragraph" w:styleId="Spistreci1">
    <w:name w:val="toc 1"/>
    <w:basedOn w:val="Normalny"/>
    <w:next w:val="Normalny"/>
    <w:autoRedefine/>
    <w:uiPriority w:val="39"/>
    <w:unhideWhenUsed/>
    <w:rsid w:val="00C8242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5961">
      <w:bodyDiv w:val="1"/>
      <w:marLeft w:val="0"/>
      <w:marRight w:val="0"/>
      <w:marTop w:val="0"/>
      <w:marBottom w:val="0"/>
      <w:divBdr>
        <w:top w:val="none" w:sz="0" w:space="0" w:color="auto"/>
        <w:left w:val="none" w:sz="0" w:space="0" w:color="auto"/>
        <w:bottom w:val="none" w:sz="0" w:space="0" w:color="auto"/>
        <w:right w:val="none" w:sz="0" w:space="0" w:color="auto"/>
      </w:divBdr>
    </w:div>
    <w:div w:id="223493938">
      <w:bodyDiv w:val="1"/>
      <w:marLeft w:val="0"/>
      <w:marRight w:val="0"/>
      <w:marTop w:val="0"/>
      <w:marBottom w:val="0"/>
      <w:divBdr>
        <w:top w:val="none" w:sz="0" w:space="0" w:color="auto"/>
        <w:left w:val="none" w:sz="0" w:space="0" w:color="auto"/>
        <w:bottom w:val="none" w:sz="0" w:space="0" w:color="auto"/>
        <w:right w:val="none" w:sz="0" w:space="0" w:color="auto"/>
      </w:divBdr>
    </w:div>
    <w:div w:id="240876700">
      <w:bodyDiv w:val="1"/>
      <w:marLeft w:val="0"/>
      <w:marRight w:val="0"/>
      <w:marTop w:val="0"/>
      <w:marBottom w:val="0"/>
      <w:divBdr>
        <w:top w:val="none" w:sz="0" w:space="0" w:color="auto"/>
        <w:left w:val="none" w:sz="0" w:space="0" w:color="auto"/>
        <w:bottom w:val="none" w:sz="0" w:space="0" w:color="auto"/>
        <w:right w:val="none" w:sz="0" w:space="0" w:color="auto"/>
      </w:divBdr>
    </w:div>
    <w:div w:id="250429312">
      <w:bodyDiv w:val="1"/>
      <w:marLeft w:val="0"/>
      <w:marRight w:val="0"/>
      <w:marTop w:val="0"/>
      <w:marBottom w:val="0"/>
      <w:divBdr>
        <w:top w:val="none" w:sz="0" w:space="0" w:color="auto"/>
        <w:left w:val="none" w:sz="0" w:space="0" w:color="auto"/>
        <w:bottom w:val="none" w:sz="0" w:space="0" w:color="auto"/>
        <w:right w:val="none" w:sz="0" w:space="0" w:color="auto"/>
      </w:divBdr>
    </w:div>
    <w:div w:id="356467755">
      <w:bodyDiv w:val="1"/>
      <w:marLeft w:val="0"/>
      <w:marRight w:val="0"/>
      <w:marTop w:val="0"/>
      <w:marBottom w:val="0"/>
      <w:divBdr>
        <w:top w:val="none" w:sz="0" w:space="0" w:color="auto"/>
        <w:left w:val="none" w:sz="0" w:space="0" w:color="auto"/>
        <w:bottom w:val="none" w:sz="0" w:space="0" w:color="auto"/>
        <w:right w:val="none" w:sz="0" w:space="0" w:color="auto"/>
      </w:divBdr>
    </w:div>
    <w:div w:id="630599113">
      <w:bodyDiv w:val="1"/>
      <w:marLeft w:val="0"/>
      <w:marRight w:val="0"/>
      <w:marTop w:val="0"/>
      <w:marBottom w:val="0"/>
      <w:divBdr>
        <w:top w:val="none" w:sz="0" w:space="0" w:color="auto"/>
        <w:left w:val="none" w:sz="0" w:space="0" w:color="auto"/>
        <w:bottom w:val="none" w:sz="0" w:space="0" w:color="auto"/>
        <w:right w:val="none" w:sz="0" w:space="0" w:color="auto"/>
      </w:divBdr>
    </w:div>
    <w:div w:id="646785305">
      <w:bodyDiv w:val="1"/>
      <w:marLeft w:val="0"/>
      <w:marRight w:val="0"/>
      <w:marTop w:val="0"/>
      <w:marBottom w:val="0"/>
      <w:divBdr>
        <w:top w:val="none" w:sz="0" w:space="0" w:color="auto"/>
        <w:left w:val="none" w:sz="0" w:space="0" w:color="auto"/>
        <w:bottom w:val="none" w:sz="0" w:space="0" w:color="auto"/>
        <w:right w:val="none" w:sz="0" w:space="0" w:color="auto"/>
      </w:divBdr>
    </w:div>
    <w:div w:id="656424908">
      <w:bodyDiv w:val="1"/>
      <w:marLeft w:val="0"/>
      <w:marRight w:val="0"/>
      <w:marTop w:val="0"/>
      <w:marBottom w:val="0"/>
      <w:divBdr>
        <w:top w:val="none" w:sz="0" w:space="0" w:color="auto"/>
        <w:left w:val="none" w:sz="0" w:space="0" w:color="auto"/>
        <w:bottom w:val="none" w:sz="0" w:space="0" w:color="auto"/>
        <w:right w:val="none" w:sz="0" w:space="0" w:color="auto"/>
      </w:divBdr>
    </w:div>
    <w:div w:id="1381051367">
      <w:bodyDiv w:val="1"/>
      <w:marLeft w:val="0"/>
      <w:marRight w:val="0"/>
      <w:marTop w:val="0"/>
      <w:marBottom w:val="0"/>
      <w:divBdr>
        <w:top w:val="none" w:sz="0" w:space="0" w:color="auto"/>
        <w:left w:val="none" w:sz="0" w:space="0" w:color="auto"/>
        <w:bottom w:val="none" w:sz="0" w:space="0" w:color="auto"/>
        <w:right w:val="none" w:sz="0" w:space="0" w:color="auto"/>
      </w:divBdr>
    </w:div>
    <w:div w:id="151218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megamarket.com.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DE463-D34D-4302-B20E-8E05EC25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3192</Words>
  <Characters>19157</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Rafał_S</dc:creator>
  <cp:lastModifiedBy>Kamila_K</cp:lastModifiedBy>
  <cp:revision>2</cp:revision>
  <cp:lastPrinted>2022-03-28T07:24:00Z</cp:lastPrinted>
  <dcterms:created xsi:type="dcterms:W3CDTF">2022-03-29T13:13:00Z</dcterms:created>
  <dcterms:modified xsi:type="dcterms:W3CDTF">2022-03-29T13:13:00Z</dcterms:modified>
</cp:coreProperties>
</file>